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DD168" w14:textId="77777777" w:rsidR="00FA7092" w:rsidRPr="00FA7092" w:rsidRDefault="00BE4361" w:rsidP="00FA7092">
      <w:pPr>
        <w:rPr>
          <w:rFonts w:ascii="Times New Roman" w:hAnsi="Times New Roman" w:cs="Times New Roman"/>
          <w:b/>
          <w:bCs/>
          <w:sz w:val="24"/>
          <w:szCs w:val="24"/>
        </w:rPr>
      </w:pPr>
      <w:r w:rsidRPr="00FA7092">
        <w:rPr>
          <w:rFonts w:ascii="Times New Roman" w:hAnsi="Times New Roman" w:cs="Times New Roman"/>
          <w:b/>
          <w:bCs/>
          <w:sz w:val="24"/>
          <w:szCs w:val="24"/>
        </w:rPr>
        <w:t>Circulus strengths</w:t>
      </w:r>
    </w:p>
    <w:p w14:paraId="1353DC9C" w14:textId="2D83AE2C" w:rsidR="000274CA" w:rsidRPr="000274CA" w:rsidRDefault="00BE4361" w:rsidP="00D02785">
      <w:pPr>
        <w:pStyle w:val="ListParagraph"/>
        <w:numPr>
          <w:ilvl w:val="0"/>
          <w:numId w:val="12"/>
        </w:numPr>
        <w:rPr>
          <w:rFonts w:ascii="Times New Roman" w:hAnsi="Times New Roman" w:cs="Times New Roman"/>
          <w:sz w:val="24"/>
          <w:szCs w:val="24"/>
        </w:rPr>
      </w:pPr>
      <w:r w:rsidRPr="00FA7092">
        <w:rPr>
          <w:rFonts w:ascii="Times New Roman" w:hAnsi="Times New Roman" w:cs="Times New Roman"/>
          <w:sz w:val="24"/>
          <w:szCs w:val="24"/>
        </w:rPr>
        <w:t>It is minimal to zero upfront cost, otherwise known as capital expenditure (Cap-Ex</w:t>
      </w:r>
      <w:r w:rsidR="00D02785" w:rsidRPr="00FA7092">
        <w:rPr>
          <w:rFonts w:ascii="Times New Roman" w:hAnsi="Times New Roman" w:cs="Times New Roman"/>
          <w:sz w:val="24"/>
          <w:szCs w:val="24"/>
        </w:rPr>
        <w:t>).</w:t>
      </w:r>
      <w:r w:rsidR="00D02785" w:rsidRPr="000274CA">
        <w:rPr>
          <w:rFonts w:ascii="Times New Roman" w:hAnsi="Times New Roman" w:cs="Times New Roman"/>
          <w:sz w:val="24"/>
          <w:szCs w:val="24"/>
        </w:rPr>
        <w:t xml:space="preserve"> When</w:t>
      </w:r>
      <w:r w:rsidRPr="000274CA">
        <w:rPr>
          <w:rFonts w:ascii="Times New Roman" w:hAnsi="Times New Roman" w:cs="Times New Roman"/>
          <w:sz w:val="24"/>
          <w:szCs w:val="24"/>
        </w:rPr>
        <w:t xml:space="preserve"> an individual decides to implement Circulus, their initial expenses are very minimal, allowing you to enjoy a quick return on your </w:t>
      </w:r>
      <w:r w:rsidRPr="000274CA">
        <w:rPr>
          <w:rFonts w:ascii="Times New Roman" w:hAnsi="Times New Roman" w:cs="Times New Roman"/>
          <w:sz w:val="24"/>
          <w:szCs w:val="24"/>
        </w:rPr>
        <w:t>investment after launching the software.</w:t>
      </w:r>
    </w:p>
    <w:p w14:paraId="1DDBC2C4" w14:textId="77777777" w:rsidR="000274CA" w:rsidRDefault="00BE4361" w:rsidP="00D02785">
      <w:pPr>
        <w:pStyle w:val="ListParagraph"/>
        <w:numPr>
          <w:ilvl w:val="0"/>
          <w:numId w:val="12"/>
        </w:numPr>
        <w:rPr>
          <w:rFonts w:ascii="Times New Roman" w:hAnsi="Times New Roman" w:cs="Times New Roman"/>
          <w:sz w:val="24"/>
          <w:szCs w:val="24"/>
        </w:rPr>
      </w:pPr>
      <w:r w:rsidRPr="000274CA">
        <w:rPr>
          <w:rFonts w:ascii="Times New Roman" w:hAnsi="Times New Roman" w:cs="Times New Roman"/>
          <w:sz w:val="24"/>
          <w:szCs w:val="24"/>
        </w:rPr>
        <w:t>When a person decides to go with Circulus to handle their accounts payable, they will surely appreciate how the software doesn’t need someone to revamp their existing infrastructure or hire or request IT personnel t</w:t>
      </w:r>
      <w:r w:rsidRPr="000274CA">
        <w:rPr>
          <w:rFonts w:ascii="Times New Roman" w:hAnsi="Times New Roman" w:cs="Times New Roman"/>
          <w:sz w:val="24"/>
          <w:szCs w:val="24"/>
        </w:rPr>
        <w:t>o help with the implementation. All services are 100% in-house, which means there is no need for third-party apps to launch the system. And whenever you need to get technology personnel from your end to help with the software, their roles will be minimal a</w:t>
      </w:r>
      <w:r w:rsidRPr="000274CA">
        <w:rPr>
          <w:rFonts w:ascii="Times New Roman" w:hAnsi="Times New Roman" w:cs="Times New Roman"/>
          <w:sz w:val="24"/>
          <w:szCs w:val="24"/>
        </w:rPr>
        <w:t>s well.</w:t>
      </w:r>
    </w:p>
    <w:p w14:paraId="56C7B1EB" w14:textId="0BDFA579" w:rsidR="00FA7092" w:rsidRPr="000274CA" w:rsidRDefault="00BE4361" w:rsidP="00D02785">
      <w:pPr>
        <w:pStyle w:val="ListParagraph"/>
        <w:numPr>
          <w:ilvl w:val="0"/>
          <w:numId w:val="12"/>
        </w:numPr>
        <w:rPr>
          <w:rFonts w:ascii="Times New Roman" w:hAnsi="Times New Roman" w:cs="Times New Roman"/>
          <w:sz w:val="24"/>
          <w:szCs w:val="24"/>
        </w:rPr>
      </w:pPr>
      <w:r w:rsidRPr="000274CA">
        <w:rPr>
          <w:rFonts w:ascii="Times New Roman" w:hAnsi="Times New Roman" w:cs="Times New Roman"/>
          <w:sz w:val="24"/>
          <w:szCs w:val="24"/>
        </w:rPr>
        <w:t xml:space="preserve">Circulus is highly scalable. Whenever someone’s business expands or their industry needs shifts, Circulus can be tailored to suit their business needs and specifications, keeping AP processes streamlined, updated, and compliant with the prevailing </w:t>
      </w:r>
      <w:r w:rsidRPr="000274CA">
        <w:rPr>
          <w:rFonts w:ascii="Times New Roman" w:hAnsi="Times New Roman" w:cs="Times New Roman"/>
          <w:sz w:val="24"/>
          <w:szCs w:val="24"/>
        </w:rPr>
        <w:t>standards and policies.</w:t>
      </w:r>
    </w:p>
    <w:p w14:paraId="7C35513B" w14:textId="77777777" w:rsidR="00F72999" w:rsidRPr="00F72999" w:rsidRDefault="00BE4361" w:rsidP="00F72999">
      <w:pPr>
        <w:rPr>
          <w:rFonts w:ascii="Times New Roman" w:hAnsi="Times New Roman" w:cs="Times New Roman"/>
          <w:b/>
          <w:bCs/>
          <w:sz w:val="24"/>
          <w:szCs w:val="24"/>
        </w:rPr>
      </w:pPr>
      <w:r w:rsidRPr="00F72999">
        <w:rPr>
          <w:rFonts w:ascii="Times New Roman" w:hAnsi="Times New Roman" w:cs="Times New Roman"/>
          <w:b/>
          <w:bCs/>
          <w:sz w:val="24"/>
          <w:szCs w:val="24"/>
        </w:rPr>
        <w:t>Circulus Weaknesses</w:t>
      </w:r>
    </w:p>
    <w:p w14:paraId="247A43E3" w14:textId="15D432A7" w:rsidR="00F72999" w:rsidRPr="00F72999" w:rsidRDefault="00BE4361" w:rsidP="00F72999">
      <w:pPr>
        <w:rPr>
          <w:rFonts w:ascii="Times New Roman" w:hAnsi="Times New Roman" w:cs="Times New Roman"/>
          <w:sz w:val="24"/>
          <w:szCs w:val="24"/>
        </w:rPr>
      </w:pPr>
      <w:r w:rsidRPr="00F72999">
        <w:rPr>
          <w:rFonts w:ascii="Times New Roman" w:hAnsi="Times New Roman" w:cs="Times New Roman"/>
          <w:sz w:val="24"/>
          <w:szCs w:val="24"/>
        </w:rPr>
        <w:t>•A growing accounting firm offers payables services to their clients. In a traditional workflow, clients supply documents via hand delivery, mail, courier, or simply not at all. This causes enormous strain on the</w:t>
      </w:r>
      <w:r w:rsidRPr="00F72999">
        <w:rPr>
          <w:rFonts w:ascii="Times New Roman" w:hAnsi="Times New Roman" w:cs="Times New Roman"/>
          <w:sz w:val="24"/>
          <w:szCs w:val="24"/>
        </w:rPr>
        <w:t xml:space="preserve"> accountant to receive the documents needed to effectively manage payables. By adopting a cloud-based central repository for all clients, documentation can be exchanged electronically, allowing the accountant to focus on finding areas of improvement within</w:t>
      </w:r>
      <w:r w:rsidRPr="00F72999">
        <w:rPr>
          <w:rFonts w:ascii="Times New Roman" w:hAnsi="Times New Roman" w:cs="Times New Roman"/>
          <w:sz w:val="24"/>
          <w:szCs w:val="24"/>
        </w:rPr>
        <w:t xml:space="preserve"> their clients’ payables.</w:t>
      </w:r>
    </w:p>
    <w:p w14:paraId="018B3442" w14:textId="77777777" w:rsidR="00F72999" w:rsidRPr="00F72999" w:rsidRDefault="00F72999" w:rsidP="00F72999">
      <w:pPr>
        <w:rPr>
          <w:rFonts w:ascii="Times New Roman" w:hAnsi="Times New Roman" w:cs="Times New Roman"/>
          <w:sz w:val="24"/>
          <w:szCs w:val="24"/>
        </w:rPr>
      </w:pPr>
    </w:p>
    <w:p w14:paraId="546084D1" w14:textId="08A7DEC1" w:rsidR="00F72999" w:rsidRPr="00F72999" w:rsidRDefault="00BE4361" w:rsidP="00F72999">
      <w:pPr>
        <w:rPr>
          <w:rFonts w:ascii="Times New Roman" w:hAnsi="Times New Roman" w:cs="Times New Roman"/>
          <w:sz w:val="24"/>
          <w:szCs w:val="24"/>
        </w:rPr>
      </w:pPr>
      <w:r w:rsidRPr="00F72999">
        <w:rPr>
          <w:rFonts w:ascii="Times New Roman" w:hAnsi="Times New Roman" w:cs="Times New Roman"/>
          <w:sz w:val="24"/>
          <w:szCs w:val="24"/>
        </w:rPr>
        <w:t xml:space="preserve">The •A department manager is away attending a business seminar, and some timely invoices need attention. Even while away, the manager can access their portal to view details about their bills. From there, they can view, </w:t>
      </w:r>
      <w:r w:rsidRPr="00F72999">
        <w:rPr>
          <w:rFonts w:ascii="Times New Roman" w:hAnsi="Times New Roman" w:cs="Times New Roman"/>
          <w:sz w:val="24"/>
          <w:szCs w:val="24"/>
        </w:rPr>
        <w:t>comment on, approve, or even pay remotely. And if no laptop is available, these critical functions can also be accessed via Circulus' iOS and Android mobile applications.</w:t>
      </w:r>
    </w:p>
    <w:p w14:paraId="01E336CD" w14:textId="77777777" w:rsidR="00F72999" w:rsidRDefault="00F72999" w:rsidP="00C92B12">
      <w:pPr>
        <w:rPr>
          <w:rFonts w:ascii="Times New Roman" w:hAnsi="Times New Roman" w:cs="Times New Roman"/>
          <w:b/>
          <w:bCs/>
          <w:sz w:val="24"/>
          <w:szCs w:val="24"/>
        </w:rPr>
      </w:pPr>
    </w:p>
    <w:p w14:paraId="4AED5CE3" w14:textId="48E0402B" w:rsidR="003C44AB" w:rsidRPr="00FA7092" w:rsidRDefault="00BE4361" w:rsidP="00C92B12">
      <w:pPr>
        <w:rPr>
          <w:rFonts w:ascii="Times New Roman" w:hAnsi="Times New Roman" w:cs="Times New Roman"/>
          <w:b/>
          <w:bCs/>
          <w:sz w:val="24"/>
          <w:szCs w:val="24"/>
        </w:rPr>
      </w:pPr>
      <w:r w:rsidRPr="00F72999">
        <w:rPr>
          <w:rFonts w:ascii="Times New Roman" w:hAnsi="Times New Roman" w:cs="Times New Roman"/>
          <w:b/>
          <w:bCs/>
          <w:sz w:val="24"/>
          <w:szCs w:val="24"/>
        </w:rPr>
        <w:t xml:space="preserve">Circulus </w:t>
      </w:r>
      <w:r w:rsidR="00806677" w:rsidRPr="00FA7092">
        <w:rPr>
          <w:rFonts w:ascii="Times New Roman" w:hAnsi="Times New Roman" w:cs="Times New Roman"/>
          <w:b/>
          <w:bCs/>
          <w:sz w:val="24"/>
          <w:szCs w:val="24"/>
        </w:rPr>
        <w:t>opportunities</w:t>
      </w:r>
    </w:p>
    <w:p w14:paraId="6F9C4088" w14:textId="2ED8B6E6" w:rsidR="00C92B12" w:rsidRPr="003C44AB" w:rsidRDefault="00BE4361" w:rsidP="00C92B12">
      <w:pPr>
        <w:rPr>
          <w:rFonts w:ascii="Times New Roman" w:hAnsi="Times New Roman" w:cs="Times New Roman"/>
          <w:sz w:val="24"/>
          <w:szCs w:val="24"/>
        </w:rPr>
      </w:pPr>
      <w:r w:rsidRPr="003C44AB">
        <w:rPr>
          <w:rFonts w:ascii="Times New Roman" w:hAnsi="Times New Roman" w:cs="Times New Roman"/>
          <w:sz w:val="24"/>
          <w:szCs w:val="24"/>
        </w:rPr>
        <w:t>AP Automation</w:t>
      </w:r>
    </w:p>
    <w:p w14:paraId="72F78C07" w14:textId="0EB0398C" w:rsidR="003C44AB" w:rsidRPr="003C44AB" w:rsidRDefault="00BE4361" w:rsidP="00C92B12">
      <w:pPr>
        <w:rPr>
          <w:rFonts w:ascii="Times New Roman" w:hAnsi="Times New Roman" w:cs="Times New Roman"/>
          <w:sz w:val="24"/>
          <w:szCs w:val="24"/>
        </w:rPr>
      </w:pPr>
      <w:r w:rsidRPr="003C44AB">
        <w:rPr>
          <w:rFonts w:ascii="Times New Roman" w:hAnsi="Times New Roman" w:cs="Times New Roman"/>
          <w:sz w:val="24"/>
          <w:szCs w:val="24"/>
        </w:rPr>
        <w:t>Circulus provides comprehensive Invoice Automat</w:t>
      </w:r>
      <w:r w:rsidRPr="003C44AB">
        <w:rPr>
          <w:rFonts w:ascii="Times New Roman" w:hAnsi="Times New Roman" w:cs="Times New Roman"/>
          <w:sz w:val="24"/>
          <w:szCs w:val="24"/>
        </w:rPr>
        <w:t xml:space="preserve">ion and Payment Processing Solutions for companies of all sizes and complexities. By individuals moving Payables to the Cloud via Circulus, their organization can: </w:t>
      </w:r>
    </w:p>
    <w:p w14:paraId="0C6EC464" w14:textId="77777777" w:rsidR="003C44AB" w:rsidRPr="003C44AB" w:rsidRDefault="00BE4361" w:rsidP="003C44AB">
      <w:pPr>
        <w:pStyle w:val="ListParagraph"/>
        <w:numPr>
          <w:ilvl w:val="0"/>
          <w:numId w:val="1"/>
        </w:numPr>
        <w:rPr>
          <w:rFonts w:ascii="Times New Roman" w:hAnsi="Times New Roman" w:cs="Times New Roman"/>
          <w:sz w:val="24"/>
          <w:szCs w:val="24"/>
        </w:rPr>
      </w:pPr>
      <w:r w:rsidRPr="003C44AB">
        <w:rPr>
          <w:rFonts w:ascii="Times New Roman" w:hAnsi="Times New Roman" w:cs="Times New Roman"/>
          <w:sz w:val="24"/>
          <w:szCs w:val="24"/>
        </w:rPr>
        <w:t>H</w:t>
      </w:r>
      <w:r w:rsidR="00C92B12" w:rsidRPr="003C44AB">
        <w:rPr>
          <w:rFonts w:ascii="Times New Roman" w:hAnsi="Times New Roman" w:cs="Times New Roman"/>
          <w:sz w:val="24"/>
          <w:szCs w:val="24"/>
        </w:rPr>
        <w:t>arness the power of a Digitized AP Workflow</w:t>
      </w:r>
      <w:r w:rsidRPr="003C44AB">
        <w:rPr>
          <w:rFonts w:ascii="Times New Roman" w:hAnsi="Times New Roman" w:cs="Times New Roman"/>
          <w:sz w:val="24"/>
          <w:szCs w:val="24"/>
        </w:rPr>
        <w:t>.</w:t>
      </w:r>
    </w:p>
    <w:p w14:paraId="564D6298" w14:textId="1DC3D38B" w:rsidR="003C44AB" w:rsidRPr="003C44AB" w:rsidRDefault="00BE4361" w:rsidP="003C44AB">
      <w:pPr>
        <w:pStyle w:val="ListParagraph"/>
        <w:numPr>
          <w:ilvl w:val="0"/>
          <w:numId w:val="1"/>
        </w:numPr>
        <w:rPr>
          <w:rFonts w:ascii="Times New Roman" w:hAnsi="Times New Roman" w:cs="Times New Roman"/>
          <w:sz w:val="24"/>
          <w:szCs w:val="24"/>
        </w:rPr>
      </w:pPr>
      <w:r w:rsidRPr="003C44AB">
        <w:rPr>
          <w:rFonts w:ascii="Times New Roman" w:hAnsi="Times New Roman" w:cs="Times New Roman"/>
          <w:sz w:val="24"/>
          <w:szCs w:val="24"/>
        </w:rPr>
        <w:t>Increase in Controls.</w:t>
      </w:r>
    </w:p>
    <w:p w14:paraId="42788654" w14:textId="4803BEF4" w:rsidR="003C44AB" w:rsidRPr="003C44AB" w:rsidRDefault="00BE4361" w:rsidP="003C44AB">
      <w:pPr>
        <w:pStyle w:val="ListParagraph"/>
        <w:numPr>
          <w:ilvl w:val="0"/>
          <w:numId w:val="1"/>
        </w:numPr>
        <w:rPr>
          <w:rFonts w:ascii="Times New Roman" w:hAnsi="Times New Roman" w:cs="Times New Roman"/>
          <w:sz w:val="24"/>
          <w:szCs w:val="24"/>
        </w:rPr>
      </w:pPr>
      <w:r w:rsidRPr="003C44AB">
        <w:rPr>
          <w:rFonts w:ascii="Times New Roman" w:hAnsi="Times New Roman" w:cs="Times New Roman"/>
          <w:sz w:val="24"/>
          <w:szCs w:val="24"/>
        </w:rPr>
        <w:t>Eliminate Late Payments</w:t>
      </w:r>
      <w:r>
        <w:rPr>
          <w:rFonts w:ascii="Times New Roman" w:hAnsi="Times New Roman" w:cs="Times New Roman"/>
          <w:sz w:val="24"/>
          <w:szCs w:val="24"/>
        </w:rPr>
        <w:t>.</w:t>
      </w:r>
    </w:p>
    <w:p w14:paraId="6061D0E6" w14:textId="0677DC4B" w:rsidR="003C44AB" w:rsidRPr="003C44AB" w:rsidRDefault="00BE4361" w:rsidP="003C44AB">
      <w:pPr>
        <w:pStyle w:val="ListParagraph"/>
        <w:numPr>
          <w:ilvl w:val="0"/>
          <w:numId w:val="1"/>
        </w:numPr>
        <w:rPr>
          <w:rFonts w:ascii="Times New Roman" w:hAnsi="Times New Roman" w:cs="Times New Roman"/>
          <w:sz w:val="24"/>
          <w:szCs w:val="24"/>
        </w:rPr>
      </w:pPr>
      <w:r w:rsidRPr="003C44AB">
        <w:rPr>
          <w:rFonts w:ascii="Times New Roman" w:hAnsi="Times New Roman" w:cs="Times New Roman"/>
          <w:sz w:val="24"/>
          <w:szCs w:val="24"/>
        </w:rPr>
        <w:lastRenderedPageBreak/>
        <w:t>Secure Payment Discounts.</w:t>
      </w:r>
    </w:p>
    <w:p w14:paraId="58648A61" w14:textId="24C6240D" w:rsidR="00C92B12" w:rsidRPr="003C44AB" w:rsidRDefault="00BE4361" w:rsidP="003C44AB">
      <w:pPr>
        <w:pStyle w:val="ListParagraph"/>
        <w:numPr>
          <w:ilvl w:val="0"/>
          <w:numId w:val="1"/>
        </w:numPr>
        <w:rPr>
          <w:rFonts w:ascii="Times New Roman" w:hAnsi="Times New Roman" w:cs="Times New Roman"/>
          <w:sz w:val="24"/>
          <w:szCs w:val="24"/>
        </w:rPr>
      </w:pPr>
      <w:r w:rsidRPr="003C44AB">
        <w:rPr>
          <w:rFonts w:ascii="Times New Roman" w:hAnsi="Times New Roman" w:cs="Times New Roman"/>
          <w:sz w:val="24"/>
          <w:szCs w:val="24"/>
        </w:rPr>
        <w:t>Transform your Legacy Processes into a Strategic Function.</w:t>
      </w:r>
    </w:p>
    <w:p w14:paraId="64D0B027" w14:textId="4B0DA60C" w:rsidR="003C44AB" w:rsidRPr="003C44AB" w:rsidRDefault="003C44AB" w:rsidP="00C92B12">
      <w:pPr>
        <w:rPr>
          <w:rFonts w:ascii="Times New Roman" w:hAnsi="Times New Roman" w:cs="Times New Roman"/>
          <w:sz w:val="24"/>
          <w:szCs w:val="24"/>
        </w:rPr>
      </w:pPr>
    </w:p>
    <w:p w14:paraId="1E4A4220" w14:textId="1110AE90" w:rsidR="00C92B12" w:rsidRPr="00806677" w:rsidRDefault="00BE4361" w:rsidP="00806677">
      <w:pPr>
        <w:pStyle w:val="ListParagraph"/>
        <w:numPr>
          <w:ilvl w:val="0"/>
          <w:numId w:val="8"/>
        </w:numPr>
        <w:rPr>
          <w:rFonts w:ascii="Times New Roman" w:hAnsi="Times New Roman" w:cs="Times New Roman"/>
          <w:sz w:val="24"/>
          <w:szCs w:val="24"/>
        </w:rPr>
      </w:pPr>
      <w:r w:rsidRPr="00806677">
        <w:rPr>
          <w:rFonts w:ascii="Times New Roman" w:hAnsi="Times New Roman" w:cs="Times New Roman"/>
          <w:sz w:val="24"/>
          <w:szCs w:val="24"/>
        </w:rPr>
        <w:t>Powerful Business Rules and Workflow</w:t>
      </w:r>
      <w:r w:rsidR="00D02785">
        <w:rPr>
          <w:rFonts w:ascii="Times New Roman" w:hAnsi="Times New Roman" w:cs="Times New Roman"/>
          <w:sz w:val="24"/>
          <w:szCs w:val="24"/>
        </w:rPr>
        <w:t>.</w:t>
      </w:r>
    </w:p>
    <w:p w14:paraId="21D78EAF" w14:textId="48058EDF" w:rsidR="00C92B12" w:rsidRPr="00806677" w:rsidRDefault="00BE4361" w:rsidP="00806677">
      <w:pPr>
        <w:pStyle w:val="ListParagraph"/>
        <w:numPr>
          <w:ilvl w:val="0"/>
          <w:numId w:val="8"/>
        </w:numPr>
        <w:rPr>
          <w:rFonts w:ascii="Times New Roman" w:hAnsi="Times New Roman" w:cs="Times New Roman"/>
          <w:sz w:val="24"/>
          <w:szCs w:val="24"/>
        </w:rPr>
      </w:pPr>
      <w:r w:rsidRPr="00806677">
        <w:rPr>
          <w:rFonts w:ascii="Times New Roman" w:hAnsi="Times New Roman" w:cs="Times New Roman"/>
          <w:sz w:val="24"/>
          <w:szCs w:val="24"/>
        </w:rPr>
        <w:t>Intelligent Data Extraction</w:t>
      </w:r>
      <w:r w:rsidR="00D02785">
        <w:rPr>
          <w:rFonts w:ascii="Times New Roman" w:hAnsi="Times New Roman" w:cs="Times New Roman"/>
          <w:sz w:val="24"/>
          <w:szCs w:val="24"/>
        </w:rPr>
        <w:t>.</w:t>
      </w:r>
    </w:p>
    <w:p w14:paraId="658986DF" w14:textId="1846E292" w:rsidR="00C92B12" w:rsidRPr="00806677" w:rsidRDefault="00BE4361" w:rsidP="00806677">
      <w:pPr>
        <w:pStyle w:val="ListParagraph"/>
        <w:numPr>
          <w:ilvl w:val="0"/>
          <w:numId w:val="8"/>
        </w:numPr>
        <w:rPr>
          <w:rFonts w:ascii="Times New Roman" w:hAnsi="Times New Roman" w:cs="Times New Roman"/>
          <w:sz w:val="24"/>
          <w:szCs w:val="24"/>
        </w:rPr>
      </w:pPr>
      <w:r w:rsidRPr="00806677">
        <w:rPr>
          <w:rFonts w:ascii="Times New Roman" w:hAnsi="Times New Roman" w:cs="Times New Roman"/>
          <w:sz w:val="24"/>
          <w:szCs w:val="24"/>
        </w:rPr>
        <w:t>Integration with any ERP</w:t>
      </w:r>
      <w:r w:rsidR="00D02785">
        <w:rPr>
          <w:rFonts w:ascii="Times New Roman" w:hAnsi="Times New Roman" w:cs="Times New Roman"/>
          <w:sz w:val="24"/>
          <w:szCs w:val="24"/>
        </w:rPr>
        <w:t>.</w:t>
      </w:r>
    </w:p>
    <w:p w14:paraId="6807F4CC" w14:textId="726EC18B" w:rsidR="00C92B12" w:rsidRPr="00806677" w:rsidRDefault="00BE4361" w:rsidP="00806677">
      <w:pPr>
        <w:pStyle w:val="ListParagraph"/>
        <w:numPr>
          <w:ilvl w:val="0"/>
          <w:numId w:val="8"/>
        </w:numPr>
        <w:rPr>
          <w:rFonts w:ascii="Times New Roman" w:hAnsi="Times New Roman" w:cs="Times New Roman"/>
          <w:sz w:val="24"/>
          <w:szCs w:val="24"/>
        </w:rPr>
      </w:pPr>
      <w:r w:rsidRPr="00806677">
        <w:rPr>
          <w:rFonts w:ascii="Times New Roman" w:hAnsi="Times New Roman" w:cs="Times New Roman"/>
          <w:sz w:val="24"/>
          <w:szCs w:val="24"/>
        </w:rPr>
        <w:t>Flexible Payment Processing</w:t>
      </w:r>
      <w:r w:rsidR="00D02785">
        <w:rPr>
          <w:rFonts w:ascii="Times New Roman" w:hAnsi="Times New Roman" w:cs="Times New Roman"/>
          <w:sz w:val="24"/>
          <w:szCs w:val="24"/>
        </w:rPr>
        <w:t>.</w:t>
      </w:r>
    </w:p>
    <w:p w14:paraId="14472382" w14:textId="1E03EEC7" w:rsidR="00C92B12" w:rsidRPr="00806677" w:rsidRDefault="00BE4361" w:rsidP="00806677">
      <w:pPr>
        <w:pStyle w:val="ListParagraph"/>
        <w:numPr>
          <w:ilvl w:val="0"/>
          <w:numId w:val="8"/>
        </w:numPr>
        <w:rPr>
          <w:rFonts w:ascii="Times New Roman" w:hAnsi="Times New Roman" w:cs="Times New Roman"/>
          <w:sz w:val="24"/>
          <w:szCs w:val="24"/>
        </w:rPr>
      </w:pPr>
      <w:r w:rsidRPr="00806677">
        <w:rPr>
          <w:rFonts w:ascii="Times New Roman" w:hAnsi="Times New Roman" w:cs="Times New Roman"/>
          <w:sz w:val="24"/>
          <w:szCs w:val="24"/>
        </w:rPr>
        <w:t>Multi-Entity Support</w:t>
      </w:r>
      <w:r w:rsidR="00D02785">
        <w:rPr>
          <w:rFonts w:ascii="Times New Roman" w:hAnsi="Times New Roman" w:cs="Times New Roman"/>
          <w:sz w:val="24"/>
          <w:szCs w:val="24"/>
        </w:rPr>
        <w:t>.</w:t>
      </w:r>
    </w:p>
    <w:p w14:paraId="2DFD474A" w14:textId="4B7D6F21" w:rsidR="00C92B12" w:rsidRPr="00806677" w:rsidRDefault="00BE4361" w:rsidP="00806677">
      <w:pPr>
        <w:pStyle w:val="ListParagraph"/>
        <w:numPr>
          <w:ilvl w:val="0"/>
          <w:numId w:val="8"/>
        </w:numPr>
        <w:rPr>
          <w:rFonts w:ascii="Times New Roman" w:hAnsi="Times New Roman" w:cs="Times New Roman"/>
          <w:sz w:val="24"/>
          <w:szCs w:val="24"/>
        </w:rPr>
      </w:pPr>
      <w:r w:rsidRPr="00806677">
        <w:rPr>
          <w:rFonts w:ascii="Times New Roman" w:hAnsi="Times New Roman" w:cs="Times New Roman"/>
          <w:sz w:val="24"/>
          <w:szCs w:val="24"/>
        </w:rPr>
        <w:t xml:space="preserve">Mobile AP </w:t>
      </w:r>
      <w:r w:rsidRPr="00806677">
        <w:rPr>
          <w:rFonts w:ascii="Times New Roman" w:hAnsi="Times New Roman" w:cs="Times New Roman"/>
          <w:sz w:val="24"/>
          <w:szCs w:val="24"/>
        </w:rPr>
        <w:t>Applications</w:t>
      </w:r>
    </w:p>
    <w:p w14:paraId="261D2845" w14:textId="479EAC64" w:rsidR="00C92B12" w:rsidRPr="003C44AB" w:rsidRDefault="00C92B12" w:rsidP="00C92B12">
      <w:pPr>
        <w:rPr>
          <w:rFonts w:ascii="Times New Roman" w:hAnsi="Times New Roman" w:cs="Times New Roman"/>
          <w:sz w:val="24"/>
          <w:szCs w:val="24"/>
        </w:rPr>
      </w:pPr>
    </w:p>
    <w:p w14:paraId="380B4445" w14:textId="77777777" w:rsidR="00C92B12" w:rsidRPr="00806677" w:rsidRDefault="00BE4361" w:rsidP="00C92B12">
      <w:pPr>
        <w:rPr>
          <w:rFonts w:ascii="Times New Roman" w:hAnsi="Times New Roman" w:cs="Times New Roman"/>
          <w:b/>
          <w:bCs/>
          <w:sz w:val="24"/>
          <w:szCs w:val="24"/>
        </w:rPr>
      </w:pPr>
      <w:r w:rsidRPr="00806677">
        <w:rPr>
          <w:rFonts w:ascii="Times New Roman" w:hAnsi="Times New Roman" w:cs="Times New Roman"/>
          <w:b/>
          <w:bCs/>
          <w:sz w:val="24"/>
          <w:szCs w:val="24"/>
        </w:rPr>
        <w:t>Process Outsourcing</w:t>
      </w:r>
    </w:p>
    <w:p w14:paraId="2346E236" w14:textId="4D7FCBFE" w:rsidR="00C92B12" w:rsidRPr="003C44AB" w:rsidRDefault="00BE4361" w:rsidP="00C92B12">
      <w:pPr>
        <w:rPr>
          <w:rFonts w:ascii="Times New Roman" w:hAnsi="Times New Roman" w:cs="Times New Roman"/>
          <w:sz w:val="24"/>
          <w:szCs w:val="24"/>
        </w:rPr>
      </w:pPr>
      <w:r w:rsidRPr="003C44AB">
        <w:rPr>
          <w:rFonts w:ascii="Times New Roman" w:hAnsi="Times New Roman" w:cs="Times New Roman"/>
          <w:sz w:val="24"/>
          <w:szCs w:val="24"/>
        </w:rPr>
        <w:t xml:space="preserve">Much of today’s workload includes inefficient manual processes, diminishing </w:t>
      </w:r>
      <w:r w:rsidR="00806677">
        <w:rPr>
          <w:rFonts w:ascii="Times New Roman" w:hAnsi="Times New Roman" w:cs="Times New Roman"/>
          <w:sz w:val="24"/>
          <w:szCs w:val="24"/>
        </w:rPr>
        <w:t>our</w:t>
      </w:r>
      <w:r w:rsidRPr="003C44AB">
        <w:rPr>
          <w:rFonts w:ascii="Times New Roman" w:hAnsi="Times New Roman" w:cs="Times New Roman"/>
          <w:sz w:val="24"/>
          <w:szCs w:val="24"/>
        </w:rPr>
        <w:t xml:space="preserve"> business</w:t>
      </w:r>
      <w:r w:rsidR="00806677">
        <w:rPr>
          <w:rFonts w:ascii="Times New Roman" w:hAnsi="Times New Roman" w:cs="Times New Roman"/>
          <w:sz w:val="24"/>
          <w:szCs w:val="24"/>
        </w:rPr>
        <w:t>es’</w:t>
      </w:r>
      <w:r w:rsidRPr="003C44AB">
        <w:rPr>
          <w:rFonts w:ascii="Times New Roman" w:hAnsi="Times New Roman" w:cs="Times New Roman"/>
          <w:sz w:val="24"/>
          <w:szCs w:val="24"/>
        </w:rPr>
        <w:t xml:space="preserve"> performance. By offloading and automating these functions, resources can focus on higher-value tasks. Leverage our specialized teams and technical capabilities backed by standardized processes for consolidated document collection and management, accurate </w:t>
      </w:r>
      <w:r w:rsidRPr="003C44AB">
        <w:rPr>
          <w:rFonts w:ascii="Times New Roman" w:hAnsi="Times New Roman" w:cs="Times New Roman"/>
          <w:sz w:val="24"/>
          <w:szCs w:val="24"/>
        </w:rPr>
        <w:t>data extraction, and automated workflows.</w:t>
      </w:r>
    </w:p>
    <w:p w14:paraId="7160EE9B" w14:textId="0373BE1F" w:rsidR="00C92B12" w:rsidRPr="00D02785" w:rsidRDefault="00BE4361" w:rsidP="00C92B12">
      <w:pPr>
        <w:rPr>
          <w:rFonts w:ascii="Times New Roman" w:hAnsi="Times New Roman" w:cs="Times New Roman"/>
          <w:b/>
          <w:bCs/>
          <w:sz w:val="24"/>
          <w:szCs w:val="24"/>
        </w:rPr>
      </w:pPr>
      <w:r w:rsidRPr="00D02785">
        <w:rPr>
          <w:rFonts w:ascii="Times New Roman" w:hAnsi="Times New Roman" w:cs="Times New Roman"/>
          <w:b/>
          <w:bCs/>
          <w:sz w:val="24"/>
          <w:szCs w:val="24"/>
        </w:rPr>
        <w:t>opportunities</w:t>
      </w:r>
    </w:p>
    <w:p w14:paraId="2EAEAAF8" w14:textId="08089AAB" w:rsidR="00C92B12" w:rsidRPr="003C44AB" w:rsidRDefault="00BE4361" w:rsidP="003C44AB">
      <w:pPr>
        <w:pStyle w:val="ListParagraph"/>
        <w:numPr>
          <w:ilvl w:val="0"/>
          <w:numId w:val="3"/>
        </w:numPr>
        <w:rPr>
          <w:rFonts w:ascii="Times New Roman" w:hAnsi="Times New Roman" w:cs="Times New Roman"/>
          <w:sz w:val="24"/>
          <w:szCs w:val="24"/>
        </w:rPr>
      </w:pPr>
      <w:r w:rsidRPr="003C44AB">
        <w:rPr>
          <w:rFonts w:ascii="Times New Roman" w:hAnsi="Times New Roman" w:cs="Times New Roman"/>
          <w:sz w:val="24"/>
          <w:szCs w:val="24"/>
        </w:rPr>
        <w:t>Business Rule Automation</w:t>
      </w:r>
      <w:r w:rsidR="00D02785">
        <w:rPr>
          <w:rFonts w:ascii="Times New Roman" w:hAnsi="Times New Roman" w:cs="Times New Roman"/>
          <w:sz w:val="24"/>
          <w:szCs w:val="24"/>
        </w:rPr>
        <w:t>.</w:t>
      </w:r>
    </w:p>
    <w:p w14:paraId="7DE1ACE7" w14:textId="4D223B42" w:rsidR="00C92B12" w:rsidRPr="003C44AB" w:rsidRDefault="00BE4361" w:rsidP="003C44AB">
      <w:pPr>
        <w:pStyle w:val="ListParagraph"/>
        <w:numPr>
          <w:ilvl w:val="0"/>
          <w:numId w:val="3"/>
        </w:numPr>
        <w:rPr>
          <w:rFonts w:ascii="Times New Roman" w:hAnsi="Times New Roman" w:cs="Times New Roman"/>
          <w:sz w:val="24"/>
          <w:szCs w:val="24"/>
        </w:rPr>
      </w:pPr>
      <w:r w:rsidRPr="003C44AB">
        <w:rPr>
          <w:rFonts w:ascii="Times New Roman" w:hAnsi="Times New Roman" w:cs="Times New Roman"/>
          <w:sz w:val="24"/>
          <w:szCs w:val="24"/>
        </w:rPr>
        <w:t>99% Guaranteed Data Extraction Accuracy</w:t>
      </w:r>
      <w:r w:rsidR="00D02785">
        <w:rPr>
          <w:rFonts w:ascii="Times New Roman" w:hAnsi="Times New Roman" w:cs="Times New Roman"/>
          <w:sz w:val="24"/>
          <w:szCs w:val="24"/>
        </w:rPr>
        <w:t>.</w:t>
      </w:r>
    </w:p>
    <w:p w14:paraId="55B31EB1" w14:textId="3548221A" w:rsidR="00C92B12" w:rsidRPr="003C44AB" w:rsidRDefault="00BE4361" w:rsidP="003C44AB">
      <w:pPr>
        <w:pStyle w:val="ListParagraph"/>
        <w:numPr>
          <w:ilvl w:val="0"/>
          <w:numId w:val="3"/>
        </w:numPr>
        <w:rPr>
          <w:rFonts w:ascii="Times New Roman" w:hAnsi="Times New Roman" w:cs="Times New Roman"/>
          <w:sz w:val="24"/>
          <w:szCs w:val="24"/>
        </w:rPr>
      </w:pPr>
      <w:r w:rsidRPr="003C44AB">
        <w:rPr>
          <w:rFonts w:ascii="Times New Roman" w:hAnsi="Times New Roman" w:cs="Times New Roman"/>
          <w:sz w:val="24"/>
          <w:szCs w:val="24"/>
        </w:rPr>
        <w:t>Client-Specific Data Mapping Templates</w:t>
      </w:r>
      <w:r w:rsidR="00D02785">
        <w:rPr>
          <w:rFonts w:ascii="Times New Roman" w:hAnsi="Times New Roman" w:cs="Times New Roman"/>
          <w:sz w:val="24"/>
          <w:szCs w:val="24"/>
        </w:rPr>
        <w:t>.</w:t>
      </w:r>
    </w:p>
    <w:p w14:paraId="53AD410B" w14:textId="2B511218" w:rsidR="00C92B12" w:rsidRPr="003C44AB" w:rsidRDefault="00BE4361" w:rsidP="003C44AB">
      <w:pPr>
        <w:pStyle w:val="ListParagraph"/>
        <w:numPr>
          <w:ilvl w:val="0"/>
          <w:numId w:val="3"/>
        </w:numPr>
        <w:rPr>
          <w:rFonts w:ascii="Times New Roman" w:hAnsi="Times New Roman" w:cs="Times New Roman"/>
          <w:sz w:val="24"/>
          <w:szCs w:val="24"/>
        </w:rPr>
      </w:pPr>
      <w:r w:rsidRPr="003C44AB">
        <w:rPr>
          <w:rFonts w:ascii="Times New Roman" w:hAnsi="Times New Roman" w:cs="Times New Roman"/>
          <w:sz w:val="24"/>
          <w:szCs w:val="24"/>
        </w:rPr>
        <w:t>Data Validation, QA, and QC Services</w:t>
      </w:r>
      <w:r w:rsidR="00D02785">
        <w:rPr>
          <w:rFonts w:ascii="Times New Roman" w:hAnsi="Times New Roman" w:cs="Times New Roman"/>
          <w:sz w:val="24"/>
          <w:szCs w:val="24"/>
        </w:rPr>
        <w:t>.</w:t>
      </w:r>
    </w:p>
    <w:p w14:paraId="38A52D8B" w14:textId="602FE39B" w:rsidR="00C92B12" w:rsidRPr="003C44AB" w:rsidRDefault="00BE4361" w:rsidP="003C44AB">
      <w:pPr>
        <w:pStyle w:val="ListParagraph"/>
        <w:numPr>
          <w:ilvl w:val="0"/>
          <w:numId w:val="3"/>
        </w:numPr>
        <w:rPr>
          <w:rFonts w:ascii="Times New Roman" w:hAnsi="Times New Roman" w:cs="Times New Roman"/>
          <w:sz w:val="24"/>
          <w:szCs w:val="24"/>
        </w:rPr>
      </w:pPr>
      <w:r w:rsidRPr="003C44AB">
        <w:rPr>
          <w:rFonts w:ascii="Times New Roman" w:hAnsi="Times New Roman" w:cs="Times New Roman"/>
          <w:sz w:val="24"/>
          <w:szCs w:val="24"/>
        </w:rPr>
        <w:t>Workflow, Exception Handling, and Reporting</w:t>
      </w:r>
      <w:r w:rsidR="00D02785">
        <w:rPr>
          <w:rFonts w:ascii="Times New Roman" w:hAnsi="Times New Roman" w:cs="Times New Roman"/>
          <w:sz w:val="24"/>
          <w:szCs w:val="24"/>
        </w:rPr>
        <w:t>.</w:t>
      </w:r>
    </w:p>
    <w:p w14:paraId="2D48638D" w14:textId="283B96B0" w:rsidR="00C92B12" w:rsidRPr="003C44AB" w:rsidRDefault="00BE4361" w:rsidP="003C44AB">
      <w:pPr>
        <w:pStyle w:val="ListParagraph"/>
        <w:numPr>
          <w:ilvl w:val="0"/>
          <w:numId w:val="3"/>
        </w:numPr>
        <w:rPr>
          <w:rFonts w:ascii="Times New Roman" w:hAnsi="Times New Roman" w:cs="Times New Roman"/>
          <w:sz w:val="24"/>
          <w:szCs w:val="24"/>
        </w:rPr>
      </w:pPr>
      <w:r w:rsidRPr="003C44AB">
        <w:rPr>
          <w:rFonts w:ascii="Times New Roman" w:hAnsi="Times New Roman" w:cs="Times New Roman"/>
          <w:sz w:val="24"/>
          <w:szCs w:val="24"/>
        </w:rPr>
        <w:t xml:space="preserve">EDI, </w:t>
      </w:r>
      <w:r w:rsidRPr="003C44AB">
        <w:rPr>
          <w:rFonts w:ascii="Times New Roman" w:hAnsi="Times New Roman" w:cs="Times New Roman"/>
          <w:sz w:val="24"/>
          <w:szCs w:val="24"/>
        </w:rPr>
        <w:t>Email, FTP Data Collection, and PO Box Services</w:t>
      </w:r>
      <w:r w:rsidR="00D02785">
        <w:rPr>
          <w:rFonts w:ascii="Times New Roman" w:hAnsi="Times New Roman" w:cs="Times New Roman"/>
          <w:sz w:val="24"/>
          <w:szCs w:val="24"/>
        </w:rPr>
        <w:t>.</w:t>
      </w:r>
    </w:p>
    <w:p w14:paraId="3CD2F770" w14:textId="77777777" w:rsidR="00FA7092" w:rsidRDefault="00FA7092" w:rsidP="00C92B12">
      <w:pPr>
        <w:rPr>
          <w:rFonts w:ascii="Times New Roman" w:hAnsi="Times New Roman" w:cs="Times New Roman"/>
          <w:sz w:val="24"/>
          <w:szCs w:val="24"/>
        </w:rPr>
      </w:pPr>
    </w:p>
    <w:p w14:paraId="40871BAF" w14:textId="4601597D" w:rsidR="00C92B12" w:rsidRPr="003C44AB" w:rsidRDefault="00BE4361" w:rsidP="00C92B12">
      <w:pPr>
        <w:rPr>
          <w:rFonts w:ascii="Times New Roman" w:hAnsi="Times New Roman" w:cs="Times New Roman"/>
          <w:sz w:val="24"/>
          <w:szCs w:val="24"/>
        </w:rPr>
      </w:pPr>
      <w:r w:rsidRPr="003C44AB">
        <w:rPr>
          <w:rFonts w:ascii="Times New Roman" w:hAnsi="Times New Roman" w:cs="Times New Roman"/>
          <w:sz w:val="24"/>
          <w:szCs w:val="24"/>
        </w:rPr>
        <w:t>BOLT: Build &gt; Operate &gt; Lease &gt; Transfer</w:t>
      </w:r>
    </w:p>
    <w:p w14:paraId="1A3DDCDF" w14:textId="77777777" w:rsidR="00C92B12" w:rsidRPr="003C44AB" w:rsidRDefault="00BE4361" w:rsidP="00C92B12">
      <w:pPr>
        <w:rPr>
          <w:rFonts w:ascii="Times New Roman" w:hAnsi="Times New Roman" w:cs="Times New Roman"/>
          <w:sz w:val="24"/>
          <w:szCs w:val="24"/>
        </w:rPr>
      </w:pPr>
      <w:r w:rsidRPr="003C44AB">
        <w:rPr>
          <w:rFonts w:ascii="Times New Roman" w:hAnsi="Times New Roman" w:cs="Times New Roman"/>
          <w:sz w:val="24"/>
          <w:szCs w:val="24"/>
        </w:rPr>
        <w:t>With business leaders looking for ways to enhance team skillsets, foster innovation, or focus on their core business, outsourcing and employee lease programs are gai</w:t>
      </w:r>
      <w:r w:rsidRPr="003C44AB">
        <w:rPr>
          <w:rFonts w:ascii="Times New Roman" w:hAnsi="Times New Roman" w:cs="Times New Roman"/>
          <w:sz w:val="24"/>
          <w:szCs w:val="24"/>
        </w:rPr>
        <w:t>ning significant traffic. To help companies realize their AP Automation goals, Circulus provides flexible solutions for offshore and employee lease initiatives.</w:t>
      </w:r>
    </w:p>
    <w:p w14:paraId="524F17C0" w14:textId="6E2E0602" w:rsidR="00C92B12" w:rsidRPr="00806677" w:rsidRDefault="00BE4361" w:rsidP="00C92B12">
      <w:pPr>
        <w:rPr>
          <w:rFonts w:ascii="Times New Roman" w:hAnsi="Times New Roman" w:cs="Times New Roman"/>
          <w:b/>
          <w:bCs/>
          <w:sz w:val="24"/>
          <w:szCs w:val="24"/>
        </w:rPr>
      </w:pPr>
      <w:r w:rsidRPr="00806677">
        <w:rPr>
          <w:rFonts w:ascii="Times New Roman" w:hAnsi="Times New Roman" w:cs="Times New Roman"/>
          <w:b/>
          <w:bCs/>
          <w:sz w:val="24"/>
          <w:szCs w:val="24"/>
        </w:rPr>
        <w:t>opportunities</w:t>
      </w:r>
    </w:p>
    <w:p w14:paraId="3F4EF831" w14:textId="76A95DEE" w:rsidR="00C92B12" w:rsidRPr="003C44AB" w:rsidRDefault="00BE4361" w:rsidP="003C44AB">
      <w:pPr>
        <w:pStyle w:val="ListParagraph"/>
        <w:numPr>
          <w:ilvl w:val="0"/>
          <w:numId w:val="2"/>
        </w:numPr>
        <w:rPr>
          <w:rFonts w:ascii="Times New Roman" w:hAnsi="Times New Roman" w:cs="Times New Roman"/>
          <w:sz w:val="24"/>
          <w:szCs w:val="24"/>
        </w:rPr>
      </w:pPr>
      <w:r w:rsidRPr="003C44AB">
        <w:rPr>
          <w:rFonts w:ascii="Times New Roman" w:hAnsi="Times New Roman" w:cs="Times New Roman"/>
          <w:sz w:val="24"/>
          <w:szCs w:val="24"/>
        </w:rPr>
        <w:t>70% Account Payable Cost Reduction compared to Traditional US Cost</w:t>
      </w:r>
      <w:r w:rsidR="00806677">
        <w:rPr>
          <w:rFonts w:ascii="Times New Roman" w:hAnsi="Times New Roman" w:cs="Times New Roman"/>
          <w:sz w:val="24"/>
          <w:szCs w:val="24"/>
        </w:rPr>
        <w:t>.</w:t>
      </w:r>
    </w:p>
    <w:p w14:paraId="539448AA" w14:textId="5A85602E" w:rsidR="00C92B12" w:rsidRPr="003C44AB" w:rsidRDefault="00BE4361" w:rsidP="003C44AB">
      <w:pPr>
        <w:pStyle w:val="ListParagraph"/>
        <w:numPr>
          <w:ilvl w:val="0"/>
          <w:numId w:val="2"/>
        </w:numPr>
        <w:rPr>
          <w:rFonts w:ascii="Times New Roman" w:hAnsi="Times New Roman" w:cs="Times New Roman"/>
          <w:sz w:val="24"/>
          <w:szCs w:val="24"/>
        </w:rPr>
      </w:pPr>
      <w:r w:rsidRPr="003C44AB">
        <w:rPr>
          <w:rFonts w:ascii="Times New Roman" w:hAnsi="Times New Roman" w:cs="Times New Roman"/>
          <w:sz w:val="24"/>
          <w:szCs w:val="24"/>
        </w:rPr>
        <w:t>100% Transpar</w:t>
      </w:r>
      <w:r w:rsidRPr="003C44AB">
        <w:rPr>
          <w:rFonts w:ascii="Times New Roman" w:hAnsi="Times New Roman" w:cs="Times New Roman"/>
          <w:sz w:val="24"/>
          <w:szCs w:val="24"/>
        </w:rPr>
        <w:t>ency in Operations and Pricing Model</w:t>
      </w:r>
      <w:r w:rsidR="00806677">
        <w:rPr>
          <w:rFonts w:ascii="Times New Roman" w:hAnsi="Times New Roman" w:cs="Times New Roman"/>
          <w:sz w:val="24"/>
          <w:szCs w:val="24"/>
        </w:rPr>
        <w:t>.</w:t>
      </w:r>
    </w:p>
    <w:p w14:paraId="7AB48BEE" w14:textId="0D5633A7" w:rsidR="00C92B12" w:rsidRPr="003C44AB" w:rsidRDefault="00BE4361" w:rsidP="003C44AB">
      <w:pPr>
        <w:pStyle w:val="ListParagraph"/>
        <w:numPr>
          <w:ilvl w:val="0"/>
          <w:numId w:val="2"/>
        </w:numPr>
        <w:rPr>
          <w:rFonts w:ascii="Times New Roman" w:hAnsi="Times New Roman" w:cs="Times New Roman"/>
          <w:sz w:val="24"/>
          <w:szCs w:val="24"/>
        </w:rPr>
      </w:pPr>
      <w:r w:rsidRPr="003C44AB">
        <w:rPr>
          <w:rFonts w:ascii="Times New Roman" w:hAnsi="Times New Roman" w:cs="Times New Roman"/>
          <w:sz w:val="24"/>
          <w:szCs w:val="24"/>
        </w:rPr>
        <w:t>No Financial Investment for Facilities, Infrastructure, Transfer Pricing, or Local Taxes</w:t>
      </w:r>
      <w:r w:rsidR="00806677">
        <w:rPr>
          <w:rFonts w:ascii="Times New Roman" w:hAnsi="Times New Roman" w:cs="Times New Roman"/>
          <w:sz w:val="24"/>
          <w:szCs w:val="24"/>
        </w:rPr>
        <w:t>.</w:t>
      </w:r>
    </w:p>
    <w:p w14:paraId="7B69120F" w14:textId="49C7B421" w:rsidR="00C92B12" w:rsidRPr="003C44AB" w:rsidRDefault="00BE4361" w:rsidP="003C44AB">
      <w:pPr>
        <w:pStyle w:val="ListParagraph"/>
        <w:numPr>
          <w:ilvl w:val="0"/>
          <w:numId w:val="2"/>
        </w:numPr>
        <w:rPr>
          <w:rFonts w:ascii="Times New Roman" w:hAnsi="Times New Roman" w:cs="Times New Roman"/>
          <w:sz w:val="24"/>
          <w:szCs w:val="24"/>
        </w:rPr>
      </w:pPr>
      <w:r w:rsidRPr="003C44AB">
        <w:rPr>
          <w:rFonts w:ascii="Times New Roman" w:hAnsi="Times New Roman" w:cs="Times New Roman"/>
          <w:sz w:val="24"/>
          <w:szCs w:val="24"/>
        </w:rPr>
        <w:t>Ability to transfer the team to your Facilities after the Initial Term</w:t>
      </w:r>
      <w:r w:rsidR="00806677">
        <w:rPr>
          <w:rFonts w:ascii="Times New Roman" w:hAnsi="Times New Roman" w:cs="Times New Roman"/>
          <w:sz w:val="24"/>
          <w:szCs w:val="24"/>
        </w:rPr>
        <w:t>.</w:t>
      </w:r>
    </w:p>
    <w:p w14:paraId="0FEFF722" w14:textId="3F084318" w:rsidR="00C92B12" w:rsidRPr="003C44AB" w:rsidRDefault="00BE4361" w:rsidP="003C44AB">
      <w:pPr>
        <w:pStyle w:val="ListParagraph"/>
        <w:numPr>
          <w:ilvl w:val="0"/>
          <w:numId w:val="2"/>
        </w:numPr>
        <w:rPr>
          <w:rFonts w:ascii="Times New Roman" w:hAnsi="Times New Roman" w:cs="Times New Roman"/>
          <w:sz w:val="24"/>
          <w:szCs w:val="24"/>
        </w:rPr>
      </w:pPr>
      <w:r w:rsidRPr="003C44AB">
        <w:rPr>
          <w:rFonts w:ascii="Times New Roman" w:hAnsi="Times New Roman" w:cs="Times New Roman"/>
          <w:sz w:val="24"/>
          <w:szCs w:val="24"/>
        </w:rPr>
        <w:t>Access to Secured World-Class Facilities in the Tier 1 c</w:t>
      </w:r>
      <w:r w:rsidRPr="003C44AB">
        <w:rPr>
          <w:rFonts w:ascii="Times New Roman" w:hAnsi="Times New Roman" w:cs="Times New Roman"/>
          <w:sz w:val="24"/>
          <w:szCs w:val="24"/>
        </w:rPr>
        <w:t>ities of Hyderabad (25k sq.  ft.) and Visakhapatnam (185k sq. ft.), including Onsite Cafeterias and Recreation Facilities</w:t>
      </w:r>
      <w:r w:rsidR="00806677">
        <w:rPr>
          <w:rFonts w:ascii="Times New Roman" w:hAnsi="Times New Roman" w:cs="Times New Roman"/>
          <w:sz w:val="24"/>
          <w:szCs w:val="24"/>
        </w:rPr>
        <w:t>.</w:t>
      </w:r>
    </w:p>
    <w:p w14:paraId="5EBE355F" w14:textId="77777777" w:rsidR="00806677" w:rsidRDefault="00806677" w:rsidP="00C92B12">
      <w:pPr>
        <w:rPr>
          <w:rFonts w:ascii="Times New Roman" w:hAnsi="Times New Roman" w:cs="Times New Roman"/>
          <w:sz w:val="24"/>
          <w:szCs w:val="24"/>
        </w:rPr>
      </w:pPr>
    </w:p>
    <w:p w14:paraId="1B8DCAA7" w14:textId="583DF931" w:rsidR="00337F25" w:rsidRDefault="00BE4361" w:rsidP="00337F25">
      <w:pPr>
        <w:pStyle w:val="ListParagraph"/>
        <w:numPr>
          <w:ilvl w:val="0"/>
          <w:numId w:val="4"/>
        </w:numPr>
        <w:rPr>
          <w:rFonts w:ascii="Times New Roman" w:hAnsi="Times New Roman" w:cs="Times New Roman"/>
          <w:sz w:val="24"/>
          <w:szCs w:val="24"/>
        </w:rPr>
      </w:pPr>
      <w:r w:rsidRPr="00337F25">
        <w:rPr>
          <w:rFonts w:ascii="Times New Roman" w:hAnsi="Times New Roman" w:cs="Times New Roman"/>
          <w:sz w:val="24"/>
          <w:szCs w:val="24"/>
        </w:rPr>
        <w:t>A multi-location franchisee has several locations within a large city. Each of these is responsible for their purchases and supplier</w:t>
      </w:r>
      <w:r w:rsidRPr="00337F25">
        <w:rPr>
          <w:rFonts w:ascii="Times New Roman" w:hAnsi="Times New Roman" w:cs="Times New Roman"/>
          <w:sz w:val="24"/>
          <w:szCs w:val="24"/>
        </w:rPr>
        <w:t>s. By not consolidating their payables function into a single location, many problems can arise, such as:</w:t>
      </w:r>
    </w:p>
    <w:p w14:paraId="5D848336" w14:textId="4D631B67" w:rsidR="00337F25" w:rsidRPr="00806677" w:rsidRDefault="00BE4361" w:rsidP="00806677">
      <w:pPr>
        <w:rPr>
          <w:rFonts w:ascii="Times New Roman" w:hAnsi="Times New Roman" w:cs="Times New Roman"/>
          <w:b/>
          <w:bCs/>
          <w:sz w:val="24"/>
          <w:szCs w:val="24"/>
        </w:rPr>
      </w:pPr>
      <w:r w:rsidRPr="00806677">
        <w:rPr>
          <w:rFonts w:ascii="Times New Roman" w:hAnsi="Times New Roman" w:cs="Times New Roman"/>
          <w:b/>
          <w:bCs/>
          <w:sz w:val="24"/>
          <w:szCs w:val="24"/>
        </w:rPr>
        <w:t xml:space="preserve">Circulus </w:t>
      </w:r>
      <w:r w:rsidR="00E64B71">
        <w:rPr>
          <w:rFonts w:ascii="Times New Roman" w:hAnsi="Times New Roman" w:cs="Times New Roman"/>
          <w:b/>
          <w:bCs/>
          <w:sz w:val="24"/>
          <w:szCs w:val="24"/>
        </w:rPr>
        <w:t>Threats</w:t>
      </w:r>
    </w:p>
    <w:p w14:paraId="29A42AAE" w14:textId="63DC9737" w:rsidR="00337F25" w:rsidRPr="00337F25" w:rsidRDefault="00BE4361" w:rsidP="00337F25">
      <w:pPr>
        <w:pStyle w:val="ListParagraph"/>
        <w:numPr>
          <w:ilvl w:val="0"/>
          <w:numId w:val="5"/>
        </w:numPr>
        <w:rPr>
          <w:rFonts w:ascii="Times New Roman" w:hAnsi="Times New Roman" w:cs="Times New Roman"/>
          <w:sz w:val="24"/>
          <w:szCs w:val="24"/>
        </w:rPr>
      </w:pPr>
      <w:r w:rsidRPr="00337F25">
        <w:rPr>
          <w:rFonts w:ascii="Times New Roman" w:hAnsi="Times New Roman" w:cs="Times New Roman"/>
          <w:sz w:val="24"/>
          <w:szCs w:val="24"/>
        </w:rPr>
        <w:t>The lack of consolidated purchases reduces the leverage for volume discounts.</w:t>
      </w:r>
    </w:p>
    <w:p w14:paraId="1A063007" w14:textId="6554301C" w:rsidR="00337F25" w:rsidRPr="00337F25" w:rsidRDefault="00BE4361" w:rsidP="00337F25">
      <w:pPr>
        <w:pStyle w:val="ListParagraph"/>
        <w:numPr>
          <w:ilvl w:val="0"/>
          <w:numId w:val="5"/>
        </w:numPr>
        <w:rPr>
          <w:rFonts w:ascii="Times New Roman" w:hAnsi="Times New Roman" w:cs="Times New Roman"/>
          <w:sz w:val="24"/>
          <w:szCs w:val="24"/>
        </w:rPr>
      </w:pPr>
      <w:r w:rsidRPr="00337F25">
        <w:rPr>
          <w:rFonts w:ascii="Times New Roman" w:hAnsi="Times New Roman" w:cs="Times New Roman"/>
          <w:sz w:val="24"/>
          <w:szCs w:val="24"/>
        </w:rPr>
        <w:t xml:space="preserve">Late payments may be common within one or more </w:t>
      </w:r>
      <w:r w:rsidRPr="00337F25">
        <w:rPr>
          <w:rFonts w:ascii="Times New Roman" w:hAnsi="Times New Roman" w:cs="Times New Roman"/>
          <w:sz w:val="24"/>
          <w:szCs w:val="24"/>
        </w:rPr>
        <w:t>locations, resulting in penalties and strained supplier relations.</w:t>
      </w:r>
    </w:p>
    <w:p w14:paraId="4AB277A9" w14:textId="7BA45426" w:rsidR="00337F25" w:rsidRPr="00D551C4" w:rsidRDefault="00BE4361" w:rsidP="00337F25">
      <w:pPr>
        <w:pStyle w:val="ListParagraph"/>
        <w:numPr>
          <w:ilvl w:val="0"/>
          <w:numId w:val="5"/>
        </w:numPr>
        <w:rPr>
          <w:rFonts w:ascii="Times New Roman" w:hAnsi="Times New Roman" w:cs="Times New Roman"/>
          <w:sz w:val="24"/>
          <w:szCs w:val="24"/>
        </w:rPr>
      </w:pPr>
      <w:r w:rsidRPr="00337F25">
        <w:rPr>
          <w:rFonts w:ascii="Times New Roman" w:hAnsi="Times New Roman" w:cs="Times New Roman"/>
          <w:sz w:val="24"/>
          <w:szCs w:val="24"/>
        </w:rPr>
        <w:t>Internal fraud can be difficult to identify and prevent unless all activities and transactions are permission-protected and logged within a detailed audit trail.</w:t>
      </w:r>
    </w:p>
    <w:p w14:paraId="4D5C0095" w14:textId="5D8F38FB" w:rsidR="00337F25" w:rsidRDefault="00337F25" w:rsidP="00C92B12">
      <w:pPr>
        <w:rPr>
          <w:rFonts w:ascii="Times New Roman" w:hAnsi="Times New Roman" w:cs="Times New Roman"/>
          <w:sz w:val="24"/>
          <w:szCs w:val="24"/>
        </w:rPr>
      </w:pPr>
    </w:p>
    <w:p w14:paraId="5A89E1C1" w14:textId="76A68A84" w:rsidR="00337F25" w:rsidRDefault="00337F25" w:rsidP="00C92B12">
      <w:pPr>
        <w:rPr>
          <w:rFonts w:ascii="Times New Roman" w:hAnsi="Times New Roman" w:cs="Times New Roman"/>
          <w:sz w:val="24"/>
          <w:szCs w:val="24"/>
        </w:rPr>
      </w:pPr>
    </w:p>
    <w:p w14:paraId="6E1CEF40" w14:textId="6713497B" w:rsidR="00337F25" w:rsidRDefault="00337F25" w:rsidP="00C92B12">
      <w:pPr>
        <w:rPr>
          <w:rFonts w:ascii="Times New Roman" w:hAnsi="Times New Roman" w:cs="Times New Roman"/>
          <w:sz w:val="24"/>
          <w:szCs w:val="24"/>
        </w:rPr>
      </w:pPr>
    </w:p>
    <w:p w14:paraId="69F6EECA" w14:textId="77777777" w:rsidR="00337F25" w:rsidRPr="003C44AB" w:rsidRDefault="00337F25" w:rsidP="00C92B12">
      <w:pPr>
        <w:rPr>
          <w:rFonts w:ascii="Times New Roman" w:hAnsi="Times New Roman" w:cs="Times New Roman"/>
          <w:sz w:val="24"/>
          <w:szCs w:val="24"/>
        </w:rPr>
      </w:pPr>
    </w:p>
    <w:sectPr w:rsidR="00337F25" w:rsidRPr="003C4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43648"/>
    <w:multiLevelType w:val="hybridMultilevel"/>
    <w:tmpl w:val="99109AA2"/>
    <w:lvl w:ilvl="0" w:tplc="754C6D34">
      <w:start w:val="1"/>
      <w:numFmt w:val="decimal"/>
      <w:lvlText w:val="%1."/>
      <w:lvlJc w:val="left"/>
      <w:pPr>
        <w:ind w:left="720" w:hanging="360"/>
      </w:pPr>
      <w:rPr>
        <w:rFonts w:hint="default"/>
      </w:rPr>
    </w:lvl>
    <w:lvl w:ilvl="1" w:tplc="D40C6810" w:tentative="1">
      <w:start w:val="1"/>
      <w:numFmt w:val="lowerLetter"/>
      <w:lvlText w:val="%2."/>
      <w:lvlJc w:val="left"/>
      <w:pPr>
        <w:ind w:left="1440" w:hanging="360"/>
      </w:pPr>
    </w:lvl>
    <w:lvl w:ilvl="2" w:tplc="AA900C12" w:tentative="1">
      <w:start w:val="1"/>
      <w:numFmt w:val="lowerRoman"/>
      <w:lvlText w:val="%3."/>
      <w:lvlJc w:val="right"/>
      <w:pPr>
        <w:ind w:left="2160" w:hanging="180"/>
      </w:pPr>
    </w:lvl>
    <w:lvl w:ilvl="3" w:tplc="799CD168" w:tentative="1">
      <w:start w:val="1"/>
      <w:numFmt w:val="decimal"/>
      <w:lvlText w:val="%4."/>
      <w:lvlJc w:val="left"/>
      <w:pPr>
        <w:ind w:left="2880" w:hanging="360"/>
      </w:pPr>
    </w:lvl>
    <w:lvl w:ilvl="4" w:tplc="393C3030" w:tentative="1">
      <w:start w:val="1"/>
      <w:numFmt w:val="lowerLetter"/>
      <w:lvlText w:val="%5."/>
      <w:lvlJc w:val="left"/>
      <w:pPr>
        <w:ind w:left="3600" w:hanging="360"/>
      </w:pPr>
    </w:lvl>
    <w:lvl w:ilvl="5" w:tplc="EB42D60C" w:tentative="1">
      <w:start w:val="1"/>
      <w:numFmt w:val="lowerRoman"/>
      <w:lvlText w:val="%6."/>
      <w:lvlJc w:val="right"/>
      <w:pPr>
        <w:ind w:left="4320" w:hanging="180"/>
      </w:pPr>
    </w:lvl>
    <w:lvl w:ilvl="6" w:tplc="32540686" w:tentative="1">
      <w:start w:val="1"/>
      <w:numFmt w:val="decimal"/>
      <w:lvlText w:val="%7."/>
      <w:lvlJc w:val="left"/>
      <w:pPr>
        <w:ind w:left="5040" w:hanging="360"/>
      </w:pPr>
    </w:lvl>
    <w:lvl w:ilvl="7" w:tplc="BBCADBF0" w:tentative="1">
      <w:start w:val="1"/>
      <w:numFmt w:val="lowerLetter"/>
      <w:lvlText w:val="%8."/>
      <w:lvlJc w:val="left"/>
      <w:pPr>
        <w:ind w:left="5760" w:hanging="360"/>
      </w:pPr>
    </w:lvl>
    <w:lvl w:ilvl="8" w:tplc="21D8CC30" w:tentative="1">
      <w:start w:val="1"/>
      <w:numFmt w:val="lowerRoman"/>
      <w:lvlText w:val="%9."/>
      <w:lvlJc w:val="right"/>
      <w:pPr>
        <w:ind w:left="6480" w:hanging="180"/>
      </w:pPr>
    </w:lvl>
  </w:abstractNum>
  <w:abstractNum w:abstractNumId="1" w15:restartNumberingAfterBreak="0">
    <w:nsid w:val="11AA67CE"/>
    <w:multiLevelType w:val="hybridMultilevel"/>
    <w:tmpl w:val="3D9AB63A"/>
    <w:lvl w:ilvl="0" w:tplc="1F2C4EF6">
      <w:start w:val="1"/>
      <w:numFmt w:val="bullet"/>
      <w:lvlText w:val=""/>
      <w:lvlJc w:val="left"/>
      <w:pPr>
        <w:ind w:left="720" w:hanging="360"/>
      </w:pPr>
      <w:rPr>
        <w:rFonts w:ascii="Symbol" w:hAnsi="Symbol" w:hint="default"/>
      </w:rPr>
    </w:lvl>
    <w:lvl w:ilvl="1" w:tplc="BF2CB1BA" w:tentative="1">
      <w:start w:val="1"/>
      <w:numFmt w:val="lowerLetter"/>
      <w:lvlText w:val="%2."/>
      <w:lvlJc w:val="left"/>
      <w:pPr>
        <w:ind w:left="1440" w:hanging="360"/>
      </w:pPr>
    </w:lvl>
    <w:lvl w:ilvl="2" w:tplc="D99A8494" w:tentative="1">
      <w:start w:val="1"/>
      <w:numFmt w:val="lowerRoman"/>
      <w:lvlText w:val="%3."/>
      <w:lvlJc w:val="right"/>
      <w:pPr>
        <w:ind w:left="2160" w:hanging="180"/>
      </w:pPr>
    </w:lvl>
    <w:lvl w:ilvl="3" w:tplc="B7EC4B96" w:tentative="1">
      <w:start w:val="1"/>
      <w:numFmt w:val="decimal"/>
      <w:lvlText w:val="%4."/>
      <w:lvlJc w:val="left"/>
      <w:pPr>
        <w:ind w:left="2880" w:hanging="360"/>
      </w:pPr>
    </w:lvl>
    <w:lvl w:ilvl="4" w:tplc="203851CC" w:tentative="1">
      <w:start w:val="1"/>
      <w:numFmt w:val="lowerLetter"/>
      <w:lvlText w:val="%5."/>
      <w:lvlJc w:val="left"/>
      <w:pPr>
        <w:ind w:left="3600" w:hanging="360"/>
      </w:pPr>
    </w:lvl>
    <w:lvl w:ilvl="5" w:tplc="6E2E6D5A" w:tentative="1">
      <w:start w:val="1"/>
      <w:numFmt w:val="lowerRoman"/>
      <w:lvlText w:val="%6."/>
      <w:lvlJc w:val="right"/>
      <w:pPr>
        <w:ind w:left="4320" w:hanging="180"/>
      </w:pPr>
    </w:lvl>
    <w:lvl w:ilvl="6" w:tplc="77C65D02" w:tentative="1">
      <w:start w:val="1"/>
      <w:numFmt w:val="decimal"/>
      <w:lvlText w:val="%7."/>
      <w:lvlJc w:val="left"/>
      <w:pPr>
        <w:ind w:left="5040" w:hanging="360"/>
      </w:pPr>
    </w:lvl>
    <w:lvl w:ilvl="7" w:tplc="AF3E8C82" w:tentative="1">
      <w:start w:val="1"/>
      <w:numFmt w:val="lowerLetter"/>
      <w:lvlText w:val="%8."/>
      <w:lvlJc w:val="left"/>
      <w:pPr>
        <w:ind w:left="5760" w:hanging="360"/>
      </w:pPr>
    </w:lvl>
    <w:lvl w:ilvl="8" w:tplc="E1F2AAC2" w:tentative="1">
      <w:start w:val="1"/>
      <w:numFmt w:val="lowerRoman"/>
      <w:lvlText w:val="%9."/>
      <w:lvlJc w:val="right"/>
      <w:pPr>
        <w:ind w:left="6480" w:hanging="180"/>
      </w:pPr>
    </w:lvl>
  </w:abstractNum>
  <w:abstractNum w:abstractNumId="2" w15:restartNumberingAfterBreak="0">
    <w:nsid w:val="13D76045"/>
    <w:multiLevelType w:val="hybridMultilevel"/>
    <w:tmpl w:val="203273F2"/>
    <w:lvl w:ilvl="0" w:tplc="64E88FB0">
      <w:start w:val="1"/>
      <w:numFmt w:val="upperRoman"/>
      <w:lvlText w:val="%1."/>
      <w:lvlJc w:val="right"/>
      <w:pPr>
        <w:ind w:left="720" w:hanging="360"/>
      </w:pPr>
    </w:lvl>
    <w:lvl w:ilvl="1" w:tplc="CA5EF514" w:tentative="1">
      <w:start w:val="1"/>
      <w:numFmt w:val="lowerLetter"/>
      <w:lvlText w:val="%2."/>
      <w:lvlJc w:val="left"/>
      <w:pPr>
        <w:ind w:left="1440" w:hanging="360"/>
      </w:pPr>
    </w:lvl>
    <w:lvl w:ilvl="2" w:tplc="BC5C8CBC" w:tentative="1">
      <w:start w:val="1"/>
      <w:numFmt w:val="lowerRoman"/>
      <w:lvlText w:val="%3."/>
      <w:lvlJc w:val="right"/>
      <w:pPr>
        <w:ind w:left="2160" w:hanging="180"/>
      </w:pPr>
    </w:lvl>
    <w:lvl w:ilvl="3" w:tplc="7FA43A56" w:tentative="1">
      <w:start w:val="1"/>
      <w:numFmt w:val="decimal"/>
      <w:lvlText w:val="%4."/>
      <w:lvlJc w:val="left"/>
      <w:pPr>
        <w:ind w:left="2880" w:hanging="360"/>
      </w:pPr>
    </w:lvl>
    <w:lvl w:ilvl="4" w:tplc="4E2C6BE2" w:tentative="1">
      <w:start w:val="1"/>
      <w:numFmt w:val="lowerLetter"/>
      <w:lvlText w:val="%5."/>
      <w:lvlJc w:val="left"/>
      <w:pPr>
        <w:ind w:left="3600" w:hanging="360"/>
      </w:pPr>
    </w:lvl>
    <w:lvl w:ilvl="5" w:tplc="23F60D22" w:tentative="1">
      <w:start w:val="1"/>
      <w:numFmt w:val="lowerRoman"/>
      <w:lvlText w:val="%6."/>
      <w:lvlJc w:val="right"/>
      <w:pPr>
        <w:ind w:left="4320" w:hanging="180"/>
      </w:pPr>
    </w:lvl>
    <w:lvl w:ilvl="6" w:tplc="581CA3CE" w:tentative="1">
      <w:start w:val="1"/>
      <w:numFmt w:val="decimal"/>
      <w:lvlText w:val="%7."/>
      <w:lvlJc w:val="left"/>
      <w:pPr>
        <w:ind w:left="5040" w:hanging="360"/>
      </w:pPr>
    </w:lvl>
    <w:lvl w:ilvl="7" w:tplc="C24EBC3A" w:tentative="1">
      <w:start w:val="1"/>
      <w:numFmt w:val="lowerLetter"/>
      <w:lvlText w:val="%8."/>
      <w:lvlJc w:val="left"/>
      <w:pPr>
        <w:ind w:left="5760" w:hanging="360"/>
      </w:pPr>
    </w:lvl>
    <w:lvl w:ilvl="8" w:tplc="9C1C6388" w:tentative="1">
      <w:start w:val="1"/>
      <w:numFmt w:val="lowerRoman"/>
      <w:lvlText w:val="%9."/>
      <w:lvlJc w:val="right"/>
      <w:pPr>
        <w:ind w:left="6480" w:hanging="180"/>
      </w:pPr>
    </w:lvl>
  </w:abstractNum>
  <w:abstractNum w:abstractNumId="3" w15:restartNumberingAfterBreak="0">
    <w:nsid w:val="20686A8E"/>
    <w:multiLevelType w:val="hybridMultilevel"/>
    <w:tmpl w:val="23DE6CE0"/>
    <w:lvl w:ilvl="0" w:tplc="8A36AB18">
      <w:start w:val="1"/>
      <w:numFmt w:val="upperRoman"/>
      <w:lvlText w:val="%1."/>
      <w:lvlJc w:val="right"/>
      <w:pPr>
        <w:ind w:left="720" w:hanging="360"/>
      </w:pPr>
    </w:lvl>
    <w:lvl w:ilvl="1" w:tplc="57189E00" w:tentative="1">
      <w:start w:val="1"/>
      <w:numFmt w:val="lowerLetter"/>
      <w:lvlText w:val="%2."/>
      <w:lvlJc w:val="left"/>
      <w:pPr>
        <w:ind w:left="1440" w:hanging="360"/>
      </w:pPr>
    </w:lvl>
    <w:lvl w:ilvl="2" w:tplc="FE128D7A" w:tentative="1">
      <w:start w:val="1"/>
      <w:numFmt w:val="lowerRoman"/>
      <w:lvlText w:val="%3."/>
      <w:lvlJc w:val="right"/>
      <w:pPr>
        <w:ind w:left="2160" w:hanging="180"/>
      </w:pPr>
    </w:lvl>
    <w:lvl w:ilvl="3" w:tplc="FA66D758" w:tentative="1">
      <w:start w:val="1"/>
      <w:numFmt w:val="decimal"/>
      <w:lvlText w:val="%4."/>
      <w:lvlJc w:val="left"/>
      <w:pPr>
        <w:ind w:left="2880" w:hanging="360"/>
      </w:pPr>
    </w:lvl>
    <w:lvl w:ilvl="4" w:tplc="FE98C732" w:tentative="1">
      <w:start w:val="1"/>
      <w:numFmt w:val="lowerLetter"/>
      <w:lvlText w:val="%5."/>
      <w:lvlJc w:val="left"/>
      <w:pPr>
        <w:ind w:left="3600" w:hanging="360"/>
      </w:pPr>
    </w:lvl>
    <w:lvl w:ilvl="5" w:tplc="7874838E" w:tentative="1">
      <w:start w:val="1"/>
      <w:numFmt w:val="lowerRoman"/>
      <w:lvlText w:val="%6."/>
      <w:lvlJc w:val="right"/>
      <w:pPr>
        <w:ind w:left="4320" w:hanging="180"/>
      </w:pPr>
    </w:lvl>
    <w:lvl w:ilvl="6" w:tplc="42AADEC0" w:tentative="1">
      <w:start w:val="1"/>
      <w:numFmt w:val="decimal"/>
      <w:lvlText w:val="%7."/>
      <w:lvlJc w:val="left"/>
      <w:pPr>
        <w:ind w:left="5040" w:hanging="360"/>
      </w:pPr>
    </w:lvl>
    <w:lvl w:ilvl="7" w:tplc="FD2E72AA" w:tentative="1">
      <w:start w:val="1"/>
      <w:numFmt w:val="lowerLetter"/>
      <w:lvlText w:val="%8."/>
      <w:lvlJc w:val="left"/>
      <w:pPr>
        <w:ind w:left="5760" w:hanging="360"/>
      </w:pPr>
    </w:lvl>
    <w:lvl w:ilvl="8" w:tplc="788ABC58" w:tentative="1">
      <w:start w:val="1"/>
      <w:numFmt w:val="lowerRoman"/>
      <w:lvlText w:val="%9."/>
      <w:lvlJc w:val="right"/>
      <w:pPr>
        <w:ind w:left="6480" w:hanging="180"/>
      </w:pPr>
    </w:lvl>
  </w:abstractNum>
  <w:abstractNum w:abstractNumId="4" w15:restartNumberingAfterBreak="0">
    <w:nsid w:val="20A10406"/>
    <w:multiLevelType w:val="hybridMultilevel"/>
    <w:tmpl w:val="D93A2302"/>
    <w:lvl w:ilvl="0" w:tplc="38522F14">
      <w:numFmt w:val="bullet"/>
      <w:lvlText w:val="•"/>
      <w:lvlJc w:val="left"/>
      <w:pPr>
        <w:ind w:left="720" w:hanging="360"/>
      </w:pPr>
      <w:rPr>
        <w:rFonts w:ascii="Times New Roman" w:eastAsiaTheme="minorHAnsi" w:hAnsi="Times New Roman" w:cs="Times New Roman" w:hint="default"/>
      </w:rPr>
    </w:lvl>
    <w:lvl w:ilvl="1" w:tplc="5F20DA80" w:tentative="1">
      <w:start w:val="1"/>
      <w:numFmt w:val="bullet"/>
      <w:lvlText w:val="o"/>
      <w:lvlJc w:val="left"/>
      <w:pPr>
        <w:ind w:left="1440" w:hanging="360"/>
      </w:pPr>
      <w:rPr>
        <w:rFonts w:ascii="Courier New" w:hAnsi="Courier New" w:cs="Courier New" w:hint="default"/>
      </w:rPr>
    </w:lvl>
    <w:lvl w:ilvl="2" w:tplc="EBAA9E72" w:tentative="1">
      <w:start w:val="1"/>
      <w:numFmt w:val="bullet"/>
      <w:lvlText w:val=""/>
      <w:lvlJc w:val="left"/>
      <w:pPr>
        <w:ind w:left="2160" w:hanging="360"/>
      </w:pPr>
      <w:rPr>
        <w:rFonts w:ascii="Wingdings" w:hAnsi="Wingdings" w:hint="default"/>
      </w:rPr>
    </w:lvl>
    <w:lvl w:ilvl="3" w:tplc="EABE37FA" w:tentative="1">
      <w:start w:val="1"/>
      <w:numFmt w:val="bullet"/>
      <w:lvlText w:val=""/>
      <w:lvlJc w:val="left"/>
      <w:pPr>
        <w:ind w:left="2880" w:hanging="360"/>
      </w:pPr>
      <w:rPr>
        <w:rFonts w:ascii="Symbol" w:hAnsi="Symbol" w:hint="default"/>
      </w:rPr>
    </w:lvl>
    <w:lvl w:ilvl="4" w:tplc="DAD261E6" w:tentative="1">
      <w:start w:val="1"/>
      <w:numFmt w:val="bullet"/>
      <w:lvlText w:val="o"/>
      <w:lvlJc w:val="left"/>
      <w:pPr>
        <w:ind w:left="3600" w:hanging="360"/>
      </w:pPr>
      <w:rPr>
        <w:rFonts w:ascii="Courier New" w:hAnsi="Courier New" w:cs="Courier New" w:hint="default"/>
      </w:rPr>
    </w:lvl>
    <w:lvl w:ilvl="5" w:tplc="51743364" w:tentative="1">
      <w:start w:val="1"/>
      <w:numFmt w:val="bullet"/>
      <w:lvlText w:val=""/>
      <w:lvlJc w:val="left"/>
      <w:pPr>
        <w:ind w:left="4320" w:hanging="360"/>
      </w:pPr>
      <w:rPr>
        <w:rFonts w:ascii="Wingdings" w:hAnsi="Wingdings" w:hint="default"/>
      </w:rPr>
    </w:lvl>
    <w:lvl w:ilvl="6" w:tplc="00A62452" w:tentative="1">
      <w:start w:val="1"/>
      <w:numFmt w:val="bullet"/>
      <w:lvlText w:val=""/>
      <w:lvlJc w:val="left"/>
      <w:pPr>
        <w:ind w:left="5040" w:hanging="360"/>
      </w:pPr>
      <w:rPr>
        <w:rFonts w:ascii="Symbol" w:hAnsi="Symbol" w:hint="default"/>
      </w:rPr>
    </w:lvl>
    <w:lvl w:ilvl="7" w:tplc="D7208E16" w:tentative="1">
      <w:start w:val="1"/>
      <w:numFmt w:val="bullet"/>
      <w:lvlText w:val="o"/>
      <w:lvlJc w:val="left"/>
      <w:pPr>
        <w:ind w:left="5760" w:hanging="360"/>
      </w:pPr>
      <w:rPr>
        <w:rFonts w:ascii="Courier New" w:hAnsi="Courier New" w:cs="Courier New" w:hint="default"/>
      </w:rPr>
    </w:lvl>
    <w:lvl w:ilvl="8" w:tplc="4E0A3AD4" w:tentative="1">
      <w:start w:val="1"/>
      <w:numFmt w:val="bullet"/>
      <w:lvlText w:val=""/>
      <w:lvlJc w:val="left"/>
      <w:pPr>
        <w:ind w:left="6480" w:hanging="360"/>
      </w:pPr>
      <w:rPr>
        <w:rFonts w:ascii="Wingdings" w:hAnsi="Wingdings" w:hint="default"/>
      </w:rPr>
    </w:lvl>
  </w:abstractNum>
  <w:abstractNum w:abstractNumId="5" w15:restartNumberingAfterBreak="0">
    <w:nsid w:val="23D25C3C"/>
    <w:multiLevelType w:val="hybridMultilevel"/>
    <w:tmpl w:val="86C264A6"/>
    <w:lvl w:ilvl="0" w:tplc="AA1463BC">
      <w:start w:val="1"/>
      <w:numFmt w:val="upperRoman"/>
      <w:lvlText w:val="%1."/>
      <w:lvlJc w:val="right"/>
      <w:pPr>
        <w:ind w:left="720" w:hanging="360"/>
      </w:pPr>
    </w:lvl>
    <w:lvl w:ilvl="1" w:tplc="82C4F7AA" w:tentative="1">
      <w:start w:val="1"/>
      <w:numFmt w:val="lowerLetter"/>
      <w:lvlText w:val="%2."/>
      <w:lvlJc w:val="left"/>
      <w:pPr>
        <w:ind w:left="1440" w:hanging="360"/>
      </w:pPr>
    </w:lvl>
    <w:lvl w:ilvl="2" w:tplc="F5AEDA02" w:tentative="1">
      <w:start w:val="1"/>
      <w:numFmt w:val="lowerRoman"/>
      <w:lvlText w:val="%3."/>
      <w:lvlJc w:val="right"/>
      <w:pPr>
        <w:ind w:left="2160" w:hanging="180"/>
      </w:pPr>
    </w:lvl>
    <w:lvl w:ilvl="3" w:tplc="0E926F4E" w:tentative="1">
      <w:start w:val="1"/>
      <w:numFmt w:val="decimal"/>
      <w:lvlText w:val="%4."/>
      <w:lvlJc w:val="left"/>
      <w:pPr>
        <w:ind w:left="2880" w:hanging="360"/>
      </w:pPr>
    </w:lvl>
    <w:lvl w:ilvl="4" w:tplc="68BC5802" w:tentative="1">
      <w:start w:val="1"/>
      <w:numFmt w:val="lowerLetter"/>
      <w:lvlText w:val="%5."/>
      <w:lvlJc w:val="left"/>
      <w:pPr>
        <w:ind w:left="3600" w:hanging="360"/>
      </w:pPr>
    </w:lvl>
    <w:lvl w:ilvl="5" w:tplc="A3F476B8" w:tentative="1">
      <w:start w:val="1"/>
      <w:numFmt w:val="lowerRoman"/>
      <w:lvlText w:val="%6."/>
      <w:lvlJc w:val="right"/>
      <w:pPr>
        <w:ind w:left="4320" w:hanging="180"/>
      </w:pPr>
    </w:lvl>
    <w:lvl w:ilvl="6" w:tplc="FD66E53C" w:tentative="1">
      <w:start w:val="1"/>
      <w:numFmt w:val="decimal"/>
      <w:lvlText w:val="%7."/>
      <w:lvlJc w:val="left"/>
      <w:pPr>
        <w:ind w:left="5040" w:hanging="360"/>
      </w:pPr>
    </w:lvl>
    <w:lvl w:ilvl="7" w:tplc="DC90286E" w:tentative="1">
      <w:start w:val="1"/>
      <w:numFmt w:val="lowerLetter"/>
      <w:lvlText w:val="%8."/>
      <w:lvlJc w:val="left"/>
      <w:pPr>
        <w:ind w:left="5760" w:hanging="360"/>
      </w:pPr>
    </w:lvl>
    <w:lvl w:ilvl="8" w:tplc="4B8EF998" w:tentative="1">
      <w:start w:val="1"/>
      <w:numFmt w:val="lowerRoman"/>
      <w:lvlText w:val="%9."/>
      <w:lvlJc w:val="right"/>
      <w:pPr>
        <w:ind w:left="6480" w:hanging="180"/>
      </w:pPr>
    </w:lvl>
  </w:abstractNum>
  <w:abstractNum w:abstractNumId="6" w15:restartNumberingAfterBreak="0">
    <w:nsid w:val="293D5384"/>
    <w:multiLevelType w:val="hybridMultilevel"/>
    <w:tmpl w:val="662E7C20"/>
    <w:lvl w:ilvl="0" w:tplc="16A04478">
      <w:start w:val="1"/>
      <w:numFmt w:val="bullet"/>
      <w:lvlText w:val=""/>
      <w:lvlJc w:val="left"/>
      <w:pPr>
        <w:ind w:left="720" w:hanging="360"/>
      </w:pPr>
      <w:rPr>
        <w:rFonts w:ascii="Symbol" w:hAnsi="Symbol" w:hint="default"/>
      </w:rPr>
    </w:lvl>
    <w:lvl w:ilvl="1" w:tplc="32AAEAF0" w:tentative="1">
      <w:start w:val="1"/>
      <w:numFmt w:val="bullet"/>
      <w:lvlText w:val="o"/>
      <w:lvlJc w:val="left"/>
      <w:pPr>
        <w:ind w:left="1440" w:hanging="360"/>
      </w:pPr>
      <w:rPr>
        <w:rFonts w:ascii="Courier New" w:hAnsi="Courier New" w:cs="Courier New" w:hint="default"/>
      </w:rPr>
    </w:lvl>
    <w:lvl w:ilvl="2" w:tplc="A9DCD2AC" w:tentative="1">
      <w:start w:val="1"/>
      <w:numFmt w:val="bullet"/>
      <w:lvlText w:val=""/>
      <w:lvlJc w:val="left"/>
      <w:pPr>
        <w:ind w:left="2160" w:hanging="360"/>
      </w:pPr>
      <w:rPr>
        <w:rFonts w:ascii="Wingdings" w:hAnsi="Wingdings" w:hint="default"/>
      </w:rPr>
    </w:lvl>
    <w:lvl w:ilvl="3" w:tplc="C66497A2" w:tentative="1">
      <w:start w:val="1"/>
      <w:numFmt w:val="bullet"/>
      <w:lvlText w:val=""/>
      <w:lvlJc w:val="left"/>
      <w:pPr>
        <w:ind w:left="2880" w:hanging="360"/>
      </w:pPr>
      <w:rPr>
        <w:rFonts w:ascii="Symbol" w:hAnsi="Symbol" w:hint="default"/>
      </w:rPr>
    </w:lvl>
    <w:lvl w:ilvl="4" w:tplc="CAF0DF0A" w:tentative="1">
      <w:start w:val="1"/>
      <w:numFmt w:val="bullet"/>
      <w:lvlText w:val="o"/>
      <w:lvlJc w:val="left"/>
      <w:pPr>
        <w:ind w:left="3600" w:hanging="360"/>
      </w:pPr>
      <w:rPr>
        <w:rFonts w:ascii="Courier New" w:hAnsi="Courier New" w:cs="Courier New" w:hint="default"/>
      </w:rPr>
    </w:lvl>
    <w:lvl w:ilvl="5" w:tplc="2B66707C" w:tentative="1">
      <w:start w:val="1"/>
      <w:numFmt w:val="bullet"/>
      <w:lvlText w:val=""/>
      <w:lvlJc w:val="left"/>
      <w:pPr>
        <w:ind w:left="4320" w:hanging="360"/>
      </w:pPr>
      <w:rPr>
        <w:rFonts w:ascii="Wingdings" w:hAnsi="Wingdings" w:hint="default"/>
      </w:rPr>
    </w:lvl>
    <w:lvl w:ilvl="6" w:tplc="C444E218" w:tentative="1">
      <w:start w:val="1"/>
      <w:numFmt w:val="bullet"/>
      <w:lvlText w:val=""/>
      <w:lvlJc w:val="left"/>
      <w:pPr>
        <w:ind w:left="5040" w:hanging="360"/>
      </w:pPr>
      <w:rPr>
        <w:rFonts w:ascii="Symbol" w:hAnsi="Symbol" w:hint="default"/>
      </w:rPr>
    </w:lvl>
    <w:lvl w:ilvl="7" w:tplc="5F440F7A" w:tentative="1">
      <w:start w:val="1"/>
      <w:numFmt w:val="bullet"/>
      <w:lvlText w:val="o"/>
      <w:lvlJc w:val="left"/>
      <w:pPr>
        <w:ind w:left="5760" w:hanging="360"/>
      </w:pPr>
      <w:rPr>
        <w:rFonts w:ascii="Courier New" w:hAnsi="Courier New" w:cs="Courier New" w:hint="default"/>
      </w:rPr>
    </w:lvl>
    <w:lvl w:ilvl="8" w:tplc="30BE40CE" w:tentative="1">
      <w:start w:val="1"/>
      <w:numFmt w:val="bullet"/>
      <w:lvlText w:val=""/>
      <w:lvlJc w:val="left"/>
      <w:pPr>
        <w:ind w:left="6480" w:hanging="360"/>
      </w:pPr>
      <w:rPr>
        <w:rFonts w:ascii="Wingdings" w:hAnsi="Wingdings" w:hint="default"/>
      </w:rPr>
    </w:lvl>
  </w:abstractNum>
  <w:abstractNum w:abstractNumId="7" w15:restartNumberingAfterBreak="0">
    <w:nsid w:val="2AC464BE"/>
    <w:multiLevelType w:val="hybridMultilevel"/>
    <w:tmpl w:val="2822F85E"/>
    <w:lvl w:ilvl="0" w:tplc="2060809A">
      <w:start w:val="1"/>
      <w:numFmt w:val="upperRoman"/>
      <w:lvlText w:val="%1."/>
      <w:lvlJc w:val="right"/>
      <w:pPr>
        <w:ind w:left="720" w:hanging="360"/>
      </w:pPr>
    </w:lvl>
    <w:lvl w:ilvl="1" w:tplc="1C068900" w:tentative="1">
      <w:start w:val="1"/>
      <w:numFmt w:val="lowerLetter"/>
      <w:lvlText w:val="%2."/>
      <w:lvlJc w:val="left"/>
      <w:pPr>
        <w:ind w:left="1440" w:hanging="360"/>
      </w:pPr>
    </w:lvl>
    <w:lvl w:ilvl="2" w:tplc="4126B624" w:tentative="1">
      <w:start w:val="1"/>
      <w:numFmt w:val="lowerRoman"/>
      <w:lvlText w:val="%3."/>
      <w:lvlJc w:val="right"/>
      <w:pPr>
        <w:ind w:left="2160" w:hanging="180"/>
      </w:pPr>
    </w:lvl>
    <w:lvl w:ilvl="3" w:tplc="3466B8F4" w:tentative="1">
      <w:start w:val="1"/>
      <w:numFmt w:val="decimal"/>
      <w:lvlText w:val="%4."/>
      <w:lvlJc w:val="left"/>
      <w:pPr>
        <w:ind w:left="2880" w:hanging="360"/>
      </w:pPr>
    </w:lvl>
    <w:lvl w:ilvl="4" w:tplc="0AE2E05C" w:tentative="1">
      <w:start w:val="1"/>
      <w:numFmt w:val="lowerLetter"/>
      <w:lvlText w:val="%5."/>
      <w:lvlJc w:val="left"/>
      <w:pPr>
        <w:ind w:left="3600" w:hanging="360"/>
      </w:pPr>
    </w:lvl>
    <w:lvl w:ilvl="5" w:tplc="C4322B94" w:tentative="1">
      <w:start w:val="1"/>
      <w:numFmt w:val="lowerRoman"/>
      <w:lvlText w:val="%6."/>
      <w:lvlJc w:val="right"/>
      <w:pPr>
        <w:ind w:left="4320" w:hanging="180"/>
      </w:pPr>
    </w:lvl>
    <w:lvl w:ilvl="6" w:tplc="2CF2C202" w:tentative="1">
      <w:start w:val="1"/>
      <w:numFmt w:val="decimal"/>
      <w:lvlText w:val="%7."/>
      <w:lvlJc w:val="left"/>
      <w:pPr>
        <w:ind w:left="5040" w:hanging="360"/>
      </w:pPr>
    </w:lvl>
    <w:lvl w:ilvl="7" w:tplc="3B8CD550" w:tentative="1">
      <w:start w:val="1"/>
      <w:numFmt w:val="lowerLetter"/>
      <w:lvlText w:val="%8."/>
      <w:lvlJc w:val="left"/>
      <w:pPr>
        <w:ind w:left="5760" w:hanging="360"/>
      </w:pPr>
    </w:lvl>
    <w:lvl w:ilvl="8" w:tplc="E0AA61F0" w:tentative="1">
      <w:start w:val="1"/>
      <w:numFmt w:val="lowerRoman"/>
      <w:lvlText w:val="%9."/>
      <w:lvlJc w:val="right"/>
      <w:pPr>
        <w:ind w:left="6480" w:hanging="180"/>
      </w:pPr>
    </w:lvl>
  </w:abstractNum>
  <w:abstractNum w:abstractNumId="8" w15:restartNumberingAfterBreak="0">
    <w:nsid w:val="2FC30B53"/>
    <w:multiLevelType w:val="hybridMultilevel"/>
    <w:tmpl w:val="1D58231E"/>
    <w:lvl w:ilvl="0" w:tplc="CF0C738A">
      <w:start w:val="1"/>
      <w:numFmt w:val="bullet"/>
      <w:lvlText w:val=""/>
      <w:lvlJc w:val="left"/>
      <w:pPr>
        <w:ind w:left="1440" w:hanging="360"/>
      </w:pPr>
      <w:rPr>
        <w:rFonts w:ascii="Wingdings" w:hAnsi="Wingdings" w:hint="default"/>
      </w:rPr>
    </w:lvl>
    <w:lvl w:ilvl="1" w:tplc="F522DAD0" w:tentative="1">
      <w:start w:val="1"/>
      <w:numFmt w:val="bullet"/>
      <w:lvlText w:val="o"/>
      <w:lvlJc w:val="left"/>
      <w:pPr>
        <w:ind w:left="2160" w:hanging="360"/>
      </w:pPr>
      <w:rPr>
        <w:rFonts w:ascii="Courier New" w:hAnsi="Courier New" w:cs="Courier New" w:hint="default"/>
      </w:rPr>
    </w:lvl>
    <w:lvl w:ilvl="2" w:tplc="E34EA1DA" w:tentative="1">
      <w:start w:val="1"/>
      <w:numFmt w:val="bullet"/>
      <w:lvlText w:val=""/>
      <w:lvlJc w:val="left"/>
      <w:pPr>
        <w:ind w:left="2880" w:hanging="360"/>
      </w:pPr>
      <w:rPr>
        <w:rFonts w:ascii="Wingdings" w:hAnsi="Wingdings" w:hint="default"/>
      </w:rPr>
    </w:lvl>
    <w:lvl w:ilvl="3" w:tplc="99F82D2E" w:tentative="1">
      <w:start w:val="1"/>
      <w:numFmt w:val="bullet"/>
      <w:lvlText w:val=""/>
      <w:lvlJc w:val="left"/>
      <w:pPr>
        <w:ind w:left="3600" w:hanging="360"/>
      </w:pPr>
      <w:rPr>
        <w:rFonts w:ascii="Symbol" w:hAnsi="Symbol" w:hint="default"/>
      </w:rPr>
    </w:lvl>
    <w:lvl w:ilvl="4" w:tplc="A99AFF3C" w:tentative="1">
      <w:start w:val="1"/>
      <w:numFmt w:val="bullet"/>
      <w:lvlText w:val="o"/>
      <w:lvlJc w:val="left"/>
      <w:pPr>
        <w:ind w:left="4320" w:hanging="360"/>
      </w:pPr>
      <w:rPr>
        <w:rFonts w:ascii="Courier New" w:hAnsi="Courier New" w:cs="Courier New" w:hint="default"/>
      </w:rPr>
    </w:lvl>
    <w:lvl w:ilvl="5" w:tplc="50321BF8" w:tentative="1">
      <w:start w:val="1"/>
      <w:numFmt w:val="bullet"/>
      <w:lvlText w:val=""/>
      <w:lvlJc w:val="left"/>
      <w:pPr>
        <w:ind w:left="5040" w:hanging="360"/>
      </w:pPr>
      <w:rPr>
        <w:rFonts w:ascii="Wingdings" w:hAnsi="Wingdings" w:hint="default"/>
      </w:rPr>
    </w:lvl>
    <w:lvl w:ilvl="6" w:tplc="6F6603A6" w:tentative="1">
      <w:start w:val="1"/>
      <w:numFmt w:val="bullet"/>
      <w:lvlText w:val=""/>
      <w:lvlJc w:val="left"/>
      <w:pPr>
        <w:ind w:left="5760" w:hanging="360"/>
      </w:pPr>
      <w:rPr>
        <w:rFonts w:ascii="Symbol" w:hAnsi="Symbol" w:hint="default"/>
      </w:rPr>
    </w:lvl>
    <w:lvl w:ilvl="7" w:tplc="4BB4BB46" w:tentative="1">
      <w:start w:val="1"/>
      <w:numFmt w:val="bullet"/>
      <w:lvlText w:val="o"/>
      <w:lvlJc w:val="left"/>
      <w:pPr>
        <w:ind w:left="6480" w:hanging="360"/>
      </w:pPr>
      <w:rPr>
        <w:rFonts w:ascii="Courier New" w:hAnsi="Courier New" w:cs="Courier New" w:hint="default"/>
      </w:rPr>
    </w:lvl>
    <w:lvl w:ilvl="8" w:tplc="0A28ECD8" w:tentative="1">
      <w:start w:val="1"/>
      <w:numFmt w:val="bullet"/>
      <w:lvlText w:val=""/>
      <w:lvlJc w:val="left"/>
      <w:pPr>
        <w:ind w:left="7200" w:hanging="360"/>
      </w:pPr>
      <w:rPr>
        <w:rFonts w:ascii="Wingdings" w:hAnsi="Wingdings" w:hint="default"/>
      </w:rPr>
    </w:lvl>
  </w:abstractNum>
  <w:abstractNum w:abstractNumId="9" w15:restartNumberingAfterBreak="0">
    <w:nsid w:val="5EC43F08"/>
    <w:multiLevelType w:val="hybridMultilevel"/>
    <w:tmpl w:val="ACEC7434"/>
    <w:lvl w:ilvl="0" w:tplc="C9D4691A">
      <w:start w:val="1"/>
      <w:numFmt w:val="upperRoman"/>
      <w:lvlText w:val="%1."/>
      <w:lvlJc w:val="right"/>
      <w:pPr>
        <w:ind w:left="720" w:hanging="360"/>
      </w:pPr>
    </w:lvl>
    <w:lvl w:ilvl="1" w:tplc="902C92CE" w:tentative="1">
      <w:start w:val="1"/>
      <w:numFmt w:val="lowerLetter"/>
      <w:lvlText w:val="%2."/>
      <w:lvlJc w:val="left"/>
      <w:pPr>
        <w:ind w:left="1440" w:hanging="360"/>
      </w:pPr>
    </w:lvl>
    <w:lvl w:ilvl="2" w:tplc="89CA9D9E" w:tentative="1">
      <w:start w:val="1"/>
      <w:numFmt w:val="lowerRoman"/>
      <w:lvlText w:val="%3."/>
      <w:lvlJc w:val="right"/>
      <w:pPr>
        <w:ind w:left="2160" w:hanging="180"/>
      </w:pPr>
    </w:lvl>
    <w:lvl w:ilvl="3" w:tplc="65B2B416" w:tentative="1">
      <w:start w:val="1"/>
      <w:numFmt w:val="decimal"/>
      <w:lvlText w:val="%4."/>
      <w:lvlJc w:val="left"/>
      <w:pPr>
        <w:ind w:left="2880" w:hanging="360"/>
      </w:pPr>
    </w:lvl>
    <w:lvl w:ilvl="4" w:tplc="2132E82A" w:tentative="1">
      <w:start w:val="1"/>
      <w:numFmt w:val="lowerLetter"/>
      <w:lvlText w:val="%5."/>
      <w:lvlJc w:val="left"/>
      <w:pPr>
        <w:ind w:left="3600" w:hanging="360"/>
      </w:pPr>
    </w:lvl>
    <w:lvl w:ilvl="5" w:tplc="273456C6" w:tentative="1">
      <w:start w:val="1"/>
      <w:numFmt w:val="lowerRoman"/>
      <w:lvlText w:val="%6."/>
      <w:lvlJc w:val="right"/>
      <w:pPr>
        <w:ind w:left="4320" w:hanging="180"/>
      </w:pPr>
    </w:lvl>
    <w:lvl w:ilvl="6" w:tplc="592EBE96" w:tentative="1">
      <w:start w:val="1"/>
      <w:numFmt w:val="decimal"/>
      <w:lvlText w:val="%7."/>
      <w:lvlJc w:val="left"/>
      <w:pPr>
        <w:ind w:left="5040" w:hanging="360"/>
      </w:pPr>
    </w:lvl>
    <w:lvl w:ilvl="7" w:tplc="07EAFE0A" w:tentative="1">
      <w:start w:val="1"/>
      <w:numFmt w:val="lowerLetter"/>
      <w:lvlText w:val="%8."/>
      <w:lvlJc w:val="left"/>
      <w:pPr>
        <w:ind w:left="5760" w:hanging="360"/>
      </w:pPr>
    </w:lvl>
    <w:lvl w:ilvl="8" w:tplc="64660BAC" w:tentative="1">
      <w:start w:val="1"/>
      <w:numFmt w:val="lowerRoman"/>
      <w:lvlText w:val="%9."/>
      <w:lvlJc w:val="right"/>
      <w:pPr>
        <w:ind w:left="6480" w:hanging="180"/>
      </w:pPr>
    </w:lvl>
  </w:abstractNum>
  <w:abstractNum w:abstractNumId="10" w15:restartNumberingAfterBreak="0">
    <w:nsid w:val="65A10D7D"/>
    <w:multiLevelType w:val="hybridMultilevel"/>
    <w:tmpl w:val="371EF6CE"/>
    <w:lvl w:ilvl="0" w:tplc="70AA9FD0">
      <w:start w:val="1"/>
      <w:numFmt w:val="upperRoman"/>
      <w:lvlText w:val="%1."/>
      <w:lvlJc w:val="right"/>
      <w:pPr>
        <w:ind w:left="1440" w:hanging="360"/>
      </w:pPr>
      <w:rPr>
        <w:rFonts w:hint="default"/>
      </w:rPr>
    </w:lvl>
    <w:lvl w:ilvl="1" w:tplc="6698622A" w:tentative="1">
      <w:start w:val="1"/>
      <w:numFmt w:val="bullet"/>
      <w:lvlText w:val="o"/>
      <w:lvlJc w:val="left"/>
      <w:pPr>
        <w:ind w:left="2160" w:hanging="360"/>
      </w:pPr>
      <w:rPr>
        <w:rFonts w:ascii="Courier New" w:hAnsi="Courier New" w:cs="Courier New" w:hint="default"/>
      </w:rPr>
    </w:lvl>
    <w:lvl w:ilvl="2" w:tplc="4A22886A" w:tentative="1">
      <w:start w:val="1"/>
      <w:numFmt w:val="bullet"/>
      <w:lvlText w:val=""/>
      <w:lvlJc w:val="left"/>
      <w:pPr>
        <w:ind w:left="2880" w:hanging="360"/>
      </w:pPr>
      <w:rPr>
        <w:rFonts w:ascii="Wingdings" w:hAnsi="Wingdings" w:hint="default"/>
      </w:rPr>
    </w:lvl>
    <w:lvl w:ilvl="3" w:tplc="F1C49BFA" w:tentative="1">
      <w:start w:val="1"/>
      <w:numFmt w:val="bullet"/>
      <w:lvlText w:val=""/>
      <w:lvlJc w:val="left"/>
      <w:pPr>
        <w:ind w:left="3600" w:hanging="360"/>
      </w:pPr>
      <w:rPr>
        <w:rFonts w:ascii="Symbol" w:hAnsi="Symbol" w:hint="default"/>
      </w:rPr>
    </w:lvl>
    <w:lvl w:ilvl="4" w:tplc="3070BDDA" w:tentative="1">
      <w:start w:val="1"/>
      <w:numFmt w:val="bullet"/>
      <w:lvlText w:val="o"/>
      <w:lvlJc w:val="left"/>
      <w:pPr>
        <w:ind w:left="4320" w:hanging="360"/>
      </w:pPr>
      <w:rPr>
        <w:rFonts w:ascii="Courier New" w:hAnsi="Courier New" w:cs="Courier New" w:hint="default"/>
      </w:rPr>
    </w:lvl>
    <w:lvl w:ilvl="5" w:tplc="F90CE4B0" w:tentative="1">
      <w:start w:val="1"/>
      <w:numFmt w:val="bullet"/>
      <w:lvlText w:val=""/>
      <w:lvlJc w:val="left"/>
      <w:pPr>
        <w:ind w:left="5040" w:hanging="360"/>
      </w:pPr>
      <w:rPr>
        <w:rFonts w:ascii="Wingdings" w:hAnsi="Wingdings" w:hint="default"/>
      </w:rPr>
    </w:lvl>
    <w:lvl w:ilvl="6" w:tplc="B29ED78A" w:tentative="1">
      <w:start w:val="1"/>
      <w:numFmt w:val="bullet"/>
      <w:lvlText w:val=""/>
      <w:lvlJc w:val="left"/>
      <w:pPr>
        <w:ind w:left="5760" w:hanging="360"/>
      </w:pPr>
      <w:rPr>
        <w:rFonts w:ascii="Symbol" w:hAnsi="Symbol" w:hint="default"/>
      </w:rPr>
    </w:lvl>
    <w:lvl w:ilvl="7" w:tplc="6E8C8E9C" w:tentative="1">
      <w:start w:val="1"/>
      <w:numFmt w:val="bullet"/>
      <w:lvlText w:val="o"/>
      <w:lvlJc w:val="left"/>
      <w:pPr>
        <w:ind w:left="6480" w:hanging="360"/>
      </w:pPr>
      <w:rPr>
        <w:rFonts w:ascii="Courier New" w:hAnsi="Courier New" w:cs="Courier New" w:hint="default"/>
      </w:rPr>
    </w:lvl>
    <w:lvl w:ilvl="8" w:tplc="9A205D0E" w:tentative="1">
      <w:start w:val="1"/>
      <w:numFmt w:val="bullet"/>
      <w:lvlText w:val=""/>
      <w:lvlJc w:val="left"/>
      <w:pPr>
        <w:ind w:left="7200" w:hanging="360"/>
      </w:pPr>
      <w:rPr>
        <w:rFonts w:ascii="Wingdings" w:hAnsi="Wingdings" w:hint="default"/>
      </w:rPr>
    </w:lvl>
  </w:abstractNum>
  <w:abstractNum w:abstractNumId="11" w15:restartNumberingAfterBreak="0">
    <w:nsid w:val="694D6F3F"/>
    <w:multiLevelType w:val="hybridMultilevel"/>
    <w:tmpl w:val="30F6B486"/>
    <w:lvl w:ilvl="0" w:tplc="2710FA70">
      <w:start w:val="1"/>
      <w:numFmt w:val="upperRoman"/>
      <w:lvlText w:val="%1."/>
      <w:lvlJc w:val="right"/>
      <w:pPr>
        <w:ind w:left="720" w:hanging="360"/>
      </w:pPr>
    </w:lvl>
    <w:lvl w:ilvl="1" w:tplc="5C742D0C" w:tentative="1">
      <w:start w:val="1"/>
      <w:numFmt w:val="lowerLetter"/>
      <w:lvlText w:val="%2."/>
      <w:lvlJc w:val="left"/>
      <w:pPr>
        <w:ind w:left="1440" w:hanging="360"/>
      </w:pPr>
    </w:lvl>
    <w:lvl w:ilvl="2" w:tplc="9154C870" w:tentative="1">
      <w:start w:val="1"/>
      <w:numFmt w:val="lowerRoman"/>
      <w:lvlText w:val="%3."/>
      <w:lvlJc w:val="right"/>
      <w:pPr>
        <w:ind w:left="2160" w:hanging="180"/>
      </w:pPr>
    </w:lvl>
    <w:lvl w:ilvl="3" w:tplc="04EC1588" w:tentative="1">
      <w:start w:val="1"/>
      <w:numFmt w:val="decimal"/>
      <w:lvlText w:val="%4."/>
      <w:lvlJc w:val="left"/>
      <w:pPr>
        <w:ind w:left="2880" w:hanging="360"/>
      </w:pPr>
    </w:lvl>
    <w:lvl w:ilvl="4" w:tplc="6B4E02D6" w:tentative="1">
      <w:start w:val="1"/>
      <w:numFmt w:val="lowerLetter"/>
      <w:lvlText w:val="%5."/>
      <w:lvlJc w:val="left"/>
      <w:pPr>
        <w:ind w:left="3600" w:hanging="360"/>
      </w:pPr>
    </w:lvl>
    <w:lvl w:ilvl="5" w:tplc="2A1C009A" w:tentative="1">
      <w:start w:val="1"/>
      <w:numFmt w:val="lowerRoman"/>
      <w:lvlText w:val="%6."/>
      <w:lvlJc w:val="right"/>
      <w:pPr>
        <w:ind w:left="4320" w:hanging="180"/>
      </w:pPr>
    </w:lvl>
    <w:lvl w:ilvl="6" w:tplc="8E643B46" w:tentative="1">
      <w:start w:val="1"/>
      <w:numFmt w:val="decimal"/>
      <w:lvlText w:val="%7."/>
      <w:lvlJc w:val="left"/>
      <w:pPr>
        <w:ind w:left="5040" w:hanging="360"/>
      </w:pPr>
    </w:lvl>
    <w:lvl w:ilvl="7" w:tplc="75C0D17A" w:tentative="1">
      <w:start w:val="1"/>
      <w:numFmt w:val="lowerLetter"/>
      <w:lvlText w:val="%8."/>
      <w:lvlJc w:val="left"/>
      <w:pPr>
        <w:ind w:left="5760" w:hanging="360"/>
      </w:pPr>
    </w:lvl>
    <w:lvl w:ilvl="8" w:tplc="CDC47B2E"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0"/>
  </w:num>
  <w:num w:numId="5">
    <w:abstractNumId w:val="5"/>
  </w:num>
  <w:num w:numId="6">
    <w:abstractNumId w:val="4"/>
  </w:num>
  <w:num w:numId="7">
    <w:abstractNumId w:val="9"/>
  </w:num>
  <w:num w:numId="8">
    <w:abstractNumId w:val="6"/>
  </w:num>
  <w:num w:numId="9">
    <w:abstractNumId w:val="1"/>
  </w:num>
  <w:num w:numId="10">
    <w:abstractNumId w:val="1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12"/>
    <w:rsid w:val="000274CA"/>
    <w:rsid w:val="00337F25"/>
    <w:rsid w:val="003429BB"/>
    <w:rsid w:val="003C44AB"/>
    <w:rsid w:val="0079363B"/>
    <w:rsid w:val="00806677"/>
    <w:rsid w:val="00BE4361"/>
    <w:rsid w:val="00C92B12"/>
    <w:rsid w:val="00D02785"/>
    <w:rsid w:val="00D551C4"/>
    <w:rsid w:val="00E64B71"/>
    <w:rsid w:val="00F72999"/>
    <w:rsid w:val="00FA7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35CD8-F99C-447D-BB9F-862D65EB1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2020-09-28T19:03:00Z</dcterms:created>
  <dcterms:modified xsi:type="dcterms:W3CDTF">2020-09-28T19:03:00Z</dcterms:modified>
</cp:coreProperties>
</file>